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76" w:rsidRPr="00CF5AE6" w:rsidRDefault="00B46946" w:rsidP="00AE7376">
      <w:pPr>
        <w:keepNext/>
        <w:keepLines/>
        <w:widowControl/>
        <w:jc w:val="center"/>
        <w:rPr>
          <w:b/>
        </w:rPr>
      </w:pPr>
      <w:r>
        <w:rPr>
          <w:b/>
        </w:rPr>
        <w:t xml:space="preserve">АДМИНИСТРАЦИЯ СТАРОХВОРОСТАНСКОГО </w:t>
      </w:r>
      <w:r w:rsidR="00AE7376" w:rsidRPr="00CF5AE6">
        <w:rPr>
          <w:b/>
        </w:rPr>
        <w:t xml:space="preserve"> СЕЛЬСКОГО ПОСЕЛЕНИЯ</w:t>
      </w:r>
    </w:p>
    <w:p w:rsidR="00AE7376" w:rsidRPr="00CF5AE6" w:rsidRDefault="00AE7376" w:rsidP="00AE7376">
      <w:pPr>
        <w:keepNext/>
        <w:keepLines/>
        <w:widowControl/>
        <w:jc w:val="center"/>
        <w:rPr>
          <w:b/>
        </w:rPr>
      </w:pPr>
      <w:r w:rsidRPr="00CF5AE6">
        <w:rPr>
          <w:b/>
        </w:rPr>
        <w:t>ЛИСКИНСКОГО  МУНИЦИПАЛЬНОГО РАЙОНА</w:t>
      </w:r>
    </w:p>
    <w:p w:rsidR="00AE7376" w:rsidRDefault="00AE7376" w:rsidP="00AE7376">
      <w:pPr>
        <w:keepNext/>
        <w:keepLines/>
        <w:widowControl/>
        <w:jc w:val="center"/>
        <w:rPr>
          <w:b/>
        </w:rPr>
      </w:pPr>
      <w:r w:rsidRPr="00CF5AE6">
        <w:rPr>
          <w:b/>
        </w:rPr>
        <w:t>ВОРОНЕЖСКОЙ ОБЛАСТИ</w:t>
      </w:r>
    </w:p>
    <w:p w:rsidR="00AE7376" w:rsidRDefault="00AE7376" w:rsidP="00AE7376">
      <w:pPr>
        <w:keepNext/>
        <w:keepLines/>
        <w:widowControl/>
        <w:jc w:val="center"/>
        <w:rPr>
          <w:b/>
        </w:rPr>
      </w:pPr>
    </w:p>
    <w:p w:rsidR="00AE7376" w:rsidRDefault="00B46946" w:rsidP="00AE7376">
      <w:pPr>
        <w:keepNext/>
        <w:keepLines/>
        <w:widowControl/>
        <w:rPr>
          <w:b/>
        </w:rPr>
      </w:pPr>
      <w:r>
        <w:rPr>
          <w:b/>
        </w:rPr>
        <w:t>от «19</w:t>
      </w:r>
      <w:r w:rsidR="00AE7376" w:rsidRPr="006D309A">
        <w:rPr>
          <w:b/>
        </w:rPr>
        <w:t>»</w:t>
      </w:r>
      <w:r w:rsidR="00AE7376">
        <w:rPr>
          <w:b/>
        </w:rPr>
        <w:t xml:space="preserve">октября </w:t>
      </w:r>
      <w:r w:rsidR="00AE7376" w:rsidRPr="006D309A">
        <w:rPr>
          <w:b/>
        </w:rPr>
        <w:t xml:space="preserve"> 201</w:t>
      </w:r>
      <w:r w:rsidR="00AE7376">
        <w:rPr>
          <w:b/>
        </w:rPr>
        <w:t>5</w:t>
      </w:r>
      <w:r w:rsidR="00AE7376" w:rsidRPr="006D309A">
        <w:rPr>
          <w:b/>
        </w:rPr>
        <w:t xml:space="preserve"> г. № </w:t>
      </w:r>
      <w:r w:rsidR="001C1DC3">
        <w:rPr>
          <w:b/>
        </w:rPr>
        <w:t>164</w:t>
      </w:r>
    </w:p>
    <w:p w:rsidR="009C5CA8" w:rsidRPr="006D309A" w:rsidRDefault="009C5CA8" w:rsidP="009C5CA8">
      <w:pPr>
        <w:keepNext/>
        <w:keepLines/>
        <w:widowControl/>
        <w:jc w:val="center"/>
        <w:rPr>
          <w:b/>
        </w:rPr>
      </w:pPr>
      <w:r w:rsidRPr="006D309A">
        <w:rPr>
          <w:b/>
        </w:rPr>
        <w:t xml:space="preserve"> </w:t>
      </w:r>
    </w:p>
    <w:p w:rsidR="00AE7376" w:rsidRDefault="009C5CA8" w:rsidP="00AE7376">
      <w:pPr>
        <w:keepNext/>
        <w:keepLines/>
        <w:widowControl/>
        <w:rPr>
          <w:b/>
        </w:rPr>
      </w:pPr>
      <w:r w:rsidRPr="006D309A">
        <w:rPr>
          <w:b/>
        </w:rPr>
        <w:t>«О своевременном оповещении и</w:t>
      </w:r>
    </w:p>
    <w:p w:rsidR="00AE7376" w:rsidRDefault="009C5CA8" w:rsidP="00AE7376">
      <w:pPr>
        <w:keepNext/>
        <w:keepLines/>
        <w:widowControl/>
        <w:rPr>
          <w:b/>
        </w:rPr>
      </w:pPr>
      <w:r w:rsidRPr="006D309A">
        <w:rPr>
          <w:b/>
        </w:rPr>
        <w:t xml:space="preserve"> </w:t>
      </w:r>
      <w:proofErr w:type="gramStart"/>
      <w:r w:rsidRPr="006D309A">
        <w:rPr>
          <w:b/>
        </w:rPr>
        <w:t>информировании</w:t>
      </w:r>
      <w:proofErr w:type="gramEnd"/>
      <w:r w:rsidRPr="006D309A">
        <w:rPr>
          <w:b/>
        </w:rPr>
        <w:t xml:space="preserve"> населен</w:t>
      </w:r>
      <w:r>
        <w:rPr>
          <w:b/>
        </w:rPr>
        <w:t>ия об угрозе</w:t>
      </w:r>
    </w:p>
    <w:p w:rsidR="00AE7376" w:rsidRDefault="009C5CA8" w:rsidP="00AE7376">
      <w:pPr>
        <w:keepNext/>
        <w:keepLines/>
        <w:widowControl/>
        <w:rPr>
          <w:b/>
        </w:rPr>
      </w:pPr>
      <w:r>
        <w:rPr>
          <w:b/>
        </w:rPr>
        <w:t xml:space="preserve"> возникновения или </w:t>
      </w:r>
      <w:r w:rsidRPr="006D309A">
        <w:rPr>
          <w:b/>
        </w:rPr>
        <w:t xml:space="preserve"> </w:t>
      </w:r>
      <w:proofErr w:type="gramStart"/>
      <w:r w:rsidRPr="006D309A">
        <w:rPr>
          <w:b/>
        </w:rPr>
        <w:t>возникновении</w:t>
      </w:r>
      <w:proofErr w:type="gramEnd"/>
      <w:r w:rsidRPr="006D309A">
        <w:rPr>
          <w:b/>
        </w:rPr>
        <w:t xml:space="preserve"> </w:t>
      </w:r>
    </w:p>
    <w:p w:rsidR="009C5CA8" w:rsidRPr="006D309A" w:rsidRDefault="009C5CA8" w:rsidP="00AE7376">
      <w:pPr>
        <w:keepNext/>
        <w:keepLines/>
        <w:widowControl/>
        <w:rPr>
          <w:b/>
        </w:rPr>
      </w:pPr>
      <w:r w:rsidRPr="006D309A">
        <w:rPr>
          <w:b/>
        </w:rPr>
        <w:t>чрезвычайных ситуаций»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proofErr w:type="gramStart"/>
      <w:r w:rsidRPr="006D309A"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6D309A">
          <w:t>2003 г</w:t>
        </w:r>
      </w:smartTag>
      <w:r w:rsidRPr="006D309A"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6D309A">
        <w:t xml:space="preserve"> информирования населения </w:t>
      </w:r>
      <w:r w:rsidR="00B46946">
        <w:t>Старохворостанского</w:t>
      </w:r>
      <w:r w:rsidR="00EA5D47">
        <w:t xml:space="preserve"> </w:t>
      </w:r>
      <w:r w:rsidRPr="006D309A">
        <w:t>сельског</w:t>
      </w:r>
      <w:r w:rsidR="00EA5D47">
        <w:t>о поселения</w:t>
      </w:r>
      <w:r w:rsidRPr="006D309A">
        <w:t>, постановляю: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1. Утвердить: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Положение </w:t>
      </w:r>
      <w:r>
        <w:t xml:space="preserve">о порядке </w:t>
      </w:r>
      <w:r w:rsidRPr="006D309A">
        <w:t xml:space="preserve">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Список абонентов руководящего состава гражданской обороны и членов комиссии по ЧС и ПБ сельского поселения, телефонные номера которых включены в стойку СЦВ (Приложение № 2).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Список действующих радио и телевещательных компаний, привлекаемых для оповещения и информирования населения (Приложение № 3).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Тексты речевых сообщений по оповещению населения сельского поселения</w:t>
      </w:r>
      <w:r w:rsidRPr="006D309A">
        <w:rPr>
          <w:b/>
        </w:rPr>
        <w:t xml:space="preserve"> </w:t>
      </w:r>
      <w:r w:rsidRPr="006D309A">
        <w:t>при угрозе или возникновении чрезвычайных ситуаций (Приложение № 4).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           </w:t>
      </w:r>
      <w:r w:rsidR="00B46946" w:rsidRPr="00B46946">
        <w:t>Старохворостанского</w:t>
      </w:r>
      <w:r w:rsidR="00EA5D47">
        <w:t xml:space="preserve"> </w:t>
      </w:r>
      <w:r w:rsidRPr="006D309A">
        <w:t>сельского поселения</w:t>
      </w:r>
      <w:proofErr w:type="gramStart"/>
      <w:r w:rsidRPr="006D309A">
        <w:t xml:space="preserve"> .</w:t>
      </w:r>
      <w:proofErr w:type="gramEnd"/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3. Использовать систему оповещения гражданской обороны сельского поселения</w:t>
      </w:r>
      <w:r w:rsidRPr="006D309A">
        <w:rPr>
          <w:b/>
        </w:rPr>
        <w:t xml:space="preserve"> </w:t>
      </w:r>
      <w:r w:rsidRPr="006D309A"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4. Рекомендовать обеспечить постоянную техническую готовность системы оповещения: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>
        <w:lastRenderedPageBreak/>
        <w:t>р</w:t>
      </w:r>
      <w:r w:rsidRPr="006D309A">
        <w:t>уководителям организаций, находящихся на территории сельского поселения</w:t>
      </w:r>
      <w:r w:rsidRPr="006D309A">
        <w:rPr>
          <w:b/>
        </w:rPr>
        <w:t xml:space="preserve"> </w:t>
      </w:r>
      <w:r w:rsidRPr="006D309A"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организовать проверку всех объектов на наличие и исправность </w:t>
      </w:r>
      <w:proofErr w:type="spellStart"/>
      <w:r w:rsidRPr="006D309A">
        <w:t>электросирен</w:t>
      </w:r>
      <w:proofErr w:type="spellEnd"/>
      <w:r w:rsidRPr="006D309A">
        <w:t>, кабелей электропитания и оконечных блоков «А-М» с последующим составлением актов;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при проведении комплексных тренировок организовать, в соответствии с законодательством, привлечение всех узлов проводного радиовещания, находящихся на территории сельского поселения для передачи текстов с информацией о порядке действий населения в чрезвычайных ситуациях.</w:t>
      </w:r>
    </w:p>
    <w:p w:rsidR="009C5CA8" w:rsidRDefault="009C5CA8" w:rsidP="00EA5D47">
      <w:pPr>
        <w:keepNext/>
        <w:keepLines/>
        <w:widowControl/>
        <w:spacing w:line="360" w:lineRule="auto"/>
        <w:ind w:firstLine="709"/>
        <w:jc w:val="both"/>
      </w:pPr>
      <w:r>
        <w:t>5</w:t>
      </w:r>
      <w:r w:rsidRPr="006D309A">
        <w:t>. Контроль исполнения данного постан</w:t>
      </w:r>
      <w:r w:rsidR="00EA5D47">
        <w:t>овления возложить на  главу</w:t>
      </w:r>
      <w:r w:rsidRPr="006D309A">
        <w:t xml:space="preserve"> администрации </w:t>
      </w:r>
      <w:r w:rsidR="00B46946" w:rsidRPr="00B46946">
        <w:t>Старохворостанского</w:t>
      </w:r>
      <w:r w:rsidR="00B46946">
        <w:t xml:space="preserve"> сельского поселения  Карайчева Ю.И</w:t>
      </w:r>
      <w:r w:rsidR="00EA5D47">
        <w:t>.</w:t>
      </w:r>
    </w:p>
    <w:p w:rsidR="00EA5D47" w:rsidRDefault="00EA5D47" w:rsidP="00EA5D47">
      <w:pPr>
        <w:keepNext/>
        <w:keepLines/>
        <w:widowControl/>
        <w:spacing w:line="360" w:lineRule="auto"/>
        <w:ind w:firstLine="709"/>
        <w:jc w:val="both"/>
      </w:pPr>
    </w:p>
    <w:p w:rsidR="00EA5D47" w:rsidRPr="006D309A" w:rsidRDefault="00EA5D47" w:rsidP="00EA5D47">
      <w:pPr>
        <w:keepNext/>
        <w:keepLines/>
        <w:widowControl/>
        <w:spacing w:line="360" w:lineRule="auto"/>
        <w:ind w:firstLine="709"/>
        <w:jc w:val="both"/>
      </w:pPr>
    </w:p>
    <w:p w:rsidR="00B46946" w:rsidRDefault="009C5CA8" w:rsidP="00B46946">
      <w:pPr>
        <w:keepNext/>
        <w:keepLines/>
        <w:widowControl/>
        <w:autoSpaceDE w:val="0"/>
        <w:autoSpaceDN w:val="0"/>
        <w:adjustRightInd w:val="0"/>
        <w:jc w:val="both"/>
      </w:pPr>
      <w:r w:rsidRPr="006D309A">
        <w:t xml:space="preserve">Глава </w:t>
      </w:r>
      <w:r w:rsidR="00B46946" w:rsidRPr="00B46946">
        <w:t xml:space="preserve">Старохворостанского </w:t>
      </w:r>
    </w:p>
    <w:p w:rsidR="009C5CA8" w:rsidRDefault="00B46946" w:rsidP="00B46946">
      <w:pPr>
        <w:keepNext/>
        <w:keepLines/>
        <w:widowControl/>
        <w:autoSpaceDE w:val="0"/>
        <w:autoSpaceDN w:val="0"/>
        <w:adjustRightInd w:val="0"/>
        <w:jc w:val="both"/>
      </w:pPr>
      <w:r>
        <w:t>с</w:t>
      </w:r>
      <w:r w:rsidR="00EA5D47">
        <w:t>ельского поселения</w:t>
      </w:r>
      <w:r w:rsidR="009C5CA8" w:rsidRPr="006D309A">
        <w:t xml:space="preserve">        </w:t>
      </w:r>
      <w:r w:rsidR="00EA5D47">
        <w:t xml:space="preserve">                                  </w:t>
      </w:r>
      <w:r>
        <w:t>Ю.И.Карайчев</w:t>
      </w:r>
      <w:r w:rsidR="00EA5D47">
        <w:t>.</w:t>
      </w:r>
      <w:r w:rsidR="009C5CA8" w:rsidRPr="006D309A">
        <w:t xml:space="preserve">                                                                                </w:t>
      </w: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EA5D47" w:rsidRPr="006D309A" w:rsidRDefault="00EA5D47" w:rsidP="00EA5D47">
      <w:pPr>
        <w:keepNext/>
        <w:keepLines/>
        <w:widowControl/>
        <w:autoSpaceDE w:val="0"/>
        <w:autoSpaceDN w:val="0"/>
        <w:adjustRightInd w:val="0"/>
      </w:pPr>
    </w:p>
    <w:p w:rsidR="00837348" w:rsidRDefault="009C5CA8" w:rsidP="009C5CA8">
      <w:pPr>
        <w:keepNext/>
        <w:keepLines/>
        <w:widowControl/>
        <w:ind w:firstLine="720"/>
        <w:jc w:val="right"/>
        <w:rPr>
          <w:rStyle w:val="a3"/>
          <w:b w:val="0"/>
          <w:color w:val="auto"/>
        </w:rPr>
      </w:pPr>
      <w:r w:rsidRPr="00837348">
        <w:rPr>
          <w:rStyle w:val="a5"/>
          <w:b w:val="0"/>
          <w:bCs/>
          <w:color w:val="auto"/>
        </w:rPr>
        <w:t xml:space="preserve">к </w:t>
      </w:r>
      <w:r w:rsidRPr="00837348">
        <w:rPr>
          <w:rStyle w:val="a3"/>
          <w:b w:val="0"/>
          <w:bCs w:val="0"/>
          <w:color w:val="auto"/>
        </w:rPr>
        <w:t xml:space="preserve">постановлению </w:t>
      </w:r>
      <w:r w:rsidRPr="00837348">
        <w:rPr>
          <w:rStyle w:val="a3"/>
          <w:b w:val="0"/>
          <w:color w:val="auto"/>
        </w:rPr>
        <w:t xml:space="preserve">Главы </w:t>
      </w:r>
    </w:p>
    <w:p w:rsidR="009C5CA8" w:rsidRPr="00837348" w:rsidRDefault="00B46946" w:rsidP="009C5CA8">
      <w:pPr>
        <w:keepNext/>
        <w:keepLines/>
        <w:widowControl/>
        <w:ind w:firstLine="720"/>
        <w:jc w:val="right"/>
        <w:rPr>
          <w:color w:val="auto"/>
        </w:rPr>
      </w:pPr>
      <w:r w:rsidRPr="00837348">
        <w:rPr>
          <w:rStyle w:val="a3"/>
          <w:b w:val="0"/>
          <w:color w:val="auto"/>
        </w:rPr>
        <w:t xml:space="preserve">Старохворостанского </w:t>
      </w:r>
      <w:r w:rsidR="00EA5D47" w:rsidRPr="00837348">
        <w:rPr>
          <w:color w:val="auto"/>
        </w:rPr>
        <w:t xml:space="preserve">сельского поселения </w:t>
      </w:r>
      <w:r w:rsidR="009C5CA8" w:rsidRPr="00837348">
        <w:rPr>
          <w:color w:val="auto"/>
        </w:rPr>
        <w:t xml:space="preserve"> </w:t>
      </w:r>
    </w:p>
    <w:p w:rsidR="009C5CA8" w:rsidRPr="00837348" w:rsidRDefault="009C5CA8" w:rsidP="009C5CA8">
      <w:pPr>
        <w:keepNext/>
        <w:keepLines/>
        <w:widowControl/>
        <w:ind w:firstLine="720"/>
        <w:jc w:val="right"/>
        <w:rPr>
          <w:color w:val="auto"/>
        </w:rPr>
      </w:pPr>
      <w:r w:rsidRPr="00837348">
        <w:rPr>
          <w:rStyle w:val="a5"/>
          <w:b w:val="0"/>
          <w:bCs/>
          <w:color w:val="auto"/>
        </w:rPr>
        <w:t xml:space="preserve">от </w:t>
      </w:r>
      <w:r w:rsidR="00B46946" w:rsidRPr="00837348">
        <w:rPr>
          <w:rStyle w:val="a5"/>
          <w:b w:val="0"/>
          <w:bCs/>
          <w:color w:val="auto"/>
        </w:rPr>
        <w:t>1</w:t>
      </w:r>
      <w:r w:rsidR="00EA5D47" w:rsidRPr="00837348">
        <w:rPr>
          <w:rStyle w:val="a5"/>
          <w:b w:val="0"/>
          <w:bCs/>
          <w:color w:val="auto"/>
        </w:rPr>
        <w:t>9</w:t>
      </w:r>
      <w:r w:rsidRPr="00837348">
        <w:rPr>
          <w:rStyle w:val="a5"/>
          <w:b w:val="0"/>
          <w:bCs/>
          <w:color w:val="auto"/>
        </w:rPr>
        <w:t xml:space="preserve"> </w:t>
      </w:r>
      <w:r w:rsidR="00EA5D47" w:rsidRPr="00837348">
        <w:rPr>
          <w:rStyle w:val="a5"/>
          <w:b w:val="0"/>
          <w:bCs/>
          <w:color w:val="auto"/>
        </w:rPr>
        <w:t>октября  2015</w:t>
      </w:r>
      <w:r w:rsidRPr="00837348">
        <w:rPr>
          <w:rStyle w:val="a5"/>
          <w:b w:val="0"/>
          <w:bCs/>
          <w:color w:val="auto"/>
        </w:rPr>
        <w:t xml:space="preserve"> г. № </w:t>
      </w:r>
      <w:r w:rsidR="00B46946" w:rsidRPr="00837348">
        <w:rPr>
          <w:rStyle w:val="a5"/>
          <w:b w:val="0"/>
          <w:bCs/>
          <w:color w:val="auto"/>
        </w:rPr>
        <w:t>164</w:t>
      </w:r>
    </w:p>
    <w:p w:rsidR="009C5CA8" w:rsidRPr="006D309A" w:rsidRDefault="009C5CA8" w:rsidP="009C5CA8">
      <w:pPr>
        <w:pStyle w:val="1"/>
        <w:keepNext/>
        <w:keepLines/>
        <w:rPr>
          <w:rFonts w:ascii="Times New Roman" w:hAnsi="Times New Roman"/>
          <w:color w:val="000000"/>
        </w:rPr>
      </w:pPr>
    </w:p>
    <w:p w:rsidR="009C5CA8" w:rsidRPr="006D309A" w:rsidRDefault="009C5CA8" w:rsidP="009C5CA8">
      <w:pPr>
        <w:pStyle w:val="1"/>
        <w:keepNext/>
        <w:keepLines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Положение</w:t>
      </w:r>
      <w:r w:rsidRPr="006D309A">
        <w:rPr>
          <w:rFonts w:ascii="Times New Roman" w:hAnsi="Times New Roman"/>
          <w:color w:val="000000"/>
        </w:rPr>
        <w:br/>
        <w:t xml:space="preserve">о порядке </w:t>
      </w:r>
      <w:r>
        <w:rPr>
          <w:rFonts w:ascii="Times New Roman" w:hAnsi="Times New Roman"/>
          <w:color w:val="000000"/>
        </w:rPr>
        <w:t xml:space="preserve"> </w:t>
      </w:r>
      <w:r w:rsidRPr="006D309A">
        <w:rPr>
          <w:rFonts w:ascii="Times New Roman" w:hAnsi="Times New Roman"/>
          <w:color w:val="000000"/>
        </w:rPr>
        <w:t>оповещения и информирования населения об угрозе возникновения чрезвычайных ситуаций</w:t>
      </w:r>
    </w:p>
    <w:p w:rsidR="009C5CA8" w:rsidRPr="006D309A" w:rsidRDefault="009C5CA8" w:rsidP="009C5CA8">
      <w:pPr>
        <w:keepNext/>
        <w:keepLines/>
        <w:widowControl/>
        <w:ind w:firstLine="720"/>
        <w:jc w:val="both"/>
      </w:pP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1. Настоящее Положение определяет порядок </w:t>
      </w:r>
      <w:r>
        <w:t xml:space="preserve"> </w:t>
      </w:r>
      <w:r w:rsidRPr="006D309A">
        <w:t xml:space="preserve">оповещения и информирования населения </w:t>
      </w:r>
      <w:r w:rsidR="00B46946" w:rsidRPr="00B46946">
        <w:t>Старохворостанского</w:t>
      </w:r>
      <w:r w:rsidR="00EA5D47">
        <w:t xml:space="preserve"> сельского поселения </w:t>
      </w:r>
      <w:r w:rsidRPr="006D309A">
        <w:t xml:space="preserve">  об угрозе возникновения чрезвычайных ситуаций.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2. Оповещение населения предусматривает: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3. Информирование населения предусматривает: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передачу данных о прогнозе или факте возникновения ЧС природного или техногенного характера;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информацию о развитии ЧС, масштабах ЧС, ходе и итогах ликвидации ЧС;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информацию о состоянии природной среды и потенциально-опасных объектов;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информацию об ожидаемых гидрометеорологических, стихийных и других природных явлениях: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доведение до населения информации о защите от вероятной ЧС.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4. Система оповещения населения </w:t>
      </w:r>
      <w:r w:rsidR="00837348" w:rsidRPr="00837348">
        <w:t xml:space="preserve">Старохворостанского </w:t>
      </w:r>
      <w:r w:rsidRPr="006D309A">
        <w:t>сельского поселения об угрозе возникновения чрезвычайной ситуации включает: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радиовещание, осуществляемое с ________________ ЛТГ связи;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передачу информации по 1-2 каналам центрального телевидения, путем перехвата речевого сопровождения;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работу </w:t>
      </w:r>
      <w:proofErr w:type="spellStart"/>
      <w:r w:rsidRPr="006D309A">
        <w:t>электросирен</w:t>
      </w:r>
      <w:proofErr w:type="spellEnd"/>
      <w:r w:rsidRPr="006D309A">
        <w:t xml:space="preserve"> в режиме 3-х минутного непрерывного звучания, означающего сигнал «Внимание всем!»;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использование машин полиции, оборудованных громкоговорящими устройствами;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использование телефонных каналов связи.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lastRenderedPageBreak/>
        <w:t>5. Информирование населения</w:t>
      </w:r>
      <w:r w:rsidR="00B46946" w:rsidRPr="00B46946">
        <w:t xml:space="preserve"> Старохворостанского</w:t>
      </w:r>
      <w:r w:rsidRPr="006D309A">
        <w:t xml:space="preserve"> сельского поселения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6. Оповещение населения</w:t>
      </w:r>
      <w:r w:rsidR="00B46946" w:rsidRPr="00B46946">
        <w:t xml:space="preserve"> Старохворостанского</w:t>
      </w:r>
      <w:r w:rsidRPr="006D309A">
        <w:t xml:space="preserve"> сельского поселения об угрозе возникновения чрезвычайной ситуации осуществля</w:t>
      </w:r>
      <w:r w:rsidR="00B46946">
        <w:t xml:space="preserve">ется </w:t>
      </w:r>
      <w:proofErr w:type="gramStart"/>
      <w:r w:rsidR="00B46946">
        <w:t>согласно схемы</w:t>
      </w:r>
      <w:proofErr w:type="gramEnd"/>
      <w:r w:rsidR="00B46946">
        <w:t xml:space="preserve"> оповещения г</w:t>
      </w:r>
      <w:r w:rsidRPr="006D309A">
        <w:t xml:space="preserve">лавой </w:t>
      </w:r>
      <w:r w:rsidR="00B46946" w:rsidRPr="00B46946">
        <w:t>Старохворостанского</w:t>
      </w:r>
      <w:r w:rsidR="00EA5D47">
        <w:t xml:space="preserve"> сельского поселения</w:t>
      </w:r>
      <w:r w:rsidRPr="006D309A">
        <w:t>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 xml:space="preserve">7. Право на оповещение населения </w:t>
      </w:r>
      <w:r w:rsidR="00B46946" w:rsidRPr="00B46946">
        <w:t>Старохворостанского</w:t>
      </w:r>
      <w:r w:rsidR="00EA5D47">
        <w:t xml:space="preserve"> </w:t>
      </w:r>
      <w:r w:rsidRPr="006D309A">
        <w:t>сельского поселения  об угрозе чрезв</w:t>
      </w:r>
      <w:r w:rsidR="00B46946">
        <w:t>ычайных ситуаций предоставлено г</w:t>
      </w:r>
      <w:r w:rsidRPr="006D309A">
        <w:t xml:space="preserve">лаве </w:t>
      </w:r>
      <w:r w:rsidR="00B46946" w:rsidRPr="00B46946">
        <w:t>Старохворостанского</w:t>
      </w:r>
      <w:r w:rsidR="00EA5D47">
        <w:t xml:space="preserve"> сельского поселения</w:t>
      </w:r>
      <w:proofErr w:type="gramStart"/>
      <w:r w:rsidR="00EA5D47">
        <w:t xml:space="preserve"> </w:t>
      </w:r>
      <w:r w:rsidRPr="006D309A">
        <w:t>,</w:t>
      </w:r>
      <w:proofErr w:type="gramEnd"/>
      <w:r w:rsidRPr="006D309A">
        <w:t xml:space="preserve"> либо его заместителю.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на уровне сельского поселения</w:t>
      </w:r>
      <w:r w:rsidRPr="006D309A">
        <w:rPr>
          <w:b/>
        </w:rPr>
        <w:t xml:space="preserve"> </w:t>
      </w:r>
      <w:r w:rsidRPr="006D309A">
        <w:t>- за счет средств бюджета сельского поселения;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  <w:r w:rsidRPr="006D309A">
        <w:t>на объектовом уровне - за счет собственных финансовых средств организаций, учреждений и предприятий.</w:t>
      </w:r>
    </w:p>
    <w:p w:rsidR="009C5CA8" w:rsidRDefault="009C5CA8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EA5D47" w:rsidRDefault="00EA5D47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AE7376" w:rsidRPr="00837348" w:rsidRDefault="00AE7376" w:rsidP="009C5CA8">
      <w:pPr>
        <w:keepNext/>
        <w:keepLines/>
        <w:widowControl/>
        <w:ind w:firstLine="720"/>
        <w:jc w:val="right"/>
        <w:rPr>
          <w:rStyle w:val="a5"/>
          <w:b w:val="0"/>
          <w:bCs/>
          <w:color w:val="auto"/>
        </w:rPr>
      </w:pPr>
    </w:p>
    <w:p w:rsidR="009C5CA8" w:rsidRPr="00837348" w:rsidRDefault="009C5CA8" w:rsidP="009C5CA8">
      <w:pPr>
        <w:keepNext/>
        <w:keepLines/>
        <w:widowControl/>
        <w:ind w:firstLine="720"/>
        <w:jc w:val="right"/>
        <w:rPr>
          <w:color w:val="auto"/>
        </w:rPr>
      </w:pPr>
      <w:r w:rsidRPr="00837348">
        <w:rPr>
          <w:rStyle w:val="a5"/>
          <w:b w:val="0"/>
          <w:bCs/>
          <w:color w:val="auto"/>
        </w:rPr>
        <w:t>Приложение № 2</w:t>
      </w:r>
    </w:p>
    <w:p w:rsidR="009C5CA8" w:rsidRPr="00837348" w:rsidRDefault="009C5CA8" w:rsidP="009C5CA8">
      <w:pPr>
        <w:keepNext/>
        <w:keepLines/>
        <w:widowControl/>
        <w:ind w:firstLine="720"/>
        <w:jc w:val="right"/>
        <w:rPr>
          <w:rStyle w:val="a3"/>
          <w:b w:val="0"/>
          <w:color w:val="auto"/>
        </w:rPr>
      </w:pPr>
      <w:r w:rsidRPr="00837348">
        <w:rPr>
          <w:rStyle w:val="a5"/>
          <w:b w:val="0"/>
          <w:bCs/>
          <w:color w:val="auto"/>
        </w:rPr>
        <w:t xml:space="preserve">к </w:t>
      </w:r>
      <w:r w:rsidRPr="00837348">
        <w:rPr>
          <w:rStyle w:val="a3"/>
          <w:b w:val="0"/>
          <w:bCs w:val="0"/>
          <w:color w:val="auto"/>
        </w:rPr>
        <w:t xml:space="preserve">постановлению </w:t>
      </w:r>
      <w:r w:rsidR="00837348" w:rsidRPr="00837348">
        <w:rPr>
          <w:rStyle w:val="a3"/>
          <w:b w:val="0"/>
          <w:color w:val="auto"/>
        </w:rPr>
        <w:t xml:space="preserve">Главы </w:t>
      </w:r>
      <w:r w:rsidRPr="00837348">
        <w:rPr>
          <w:rStyle w:val="a3"/>
          <w:b w:val="0"/>
          <w:color w:val="auto"/>
        </w:rPr>
        <w:t xml:space="preserve"> </w:t>
      </w:r>
    </w:p>
    <w:p w:rsidR="009C5CA8" w:rsidRPr="00837348" w:rsidRDefault="00B46946" w:rsidP="009C5CA8">
      <w:pPr>
        <w:keepNext/>
        <w:keepLines/>
        <w:widowControl/>
        <w:ind w:firstLine="720"/>
        <w:jc w:val="right"/>
        <w:rPr>
          <w:color w:val="auto"/>
        </w:rPr>
      </w:pPr>
      <w:r w:rsidRPr="00837348">
        <w:rPr>
          <w:color w:val="auto"/>
        </w:rPr>
        <w:t>Старохворостанского</w:t>
      </w:r>
      <w:r w:rsidR="00EA5D47" w:rsidRPr="00837348">
        <w:rPr>
          <w:color w:val="auto"/>
        </w:rPr>
        <w:t xml:space="preserve"> сельского поселения </w:t>
      </w:r>
    </w:p>
    <w:p w:rsidR="009C5CA8" w:rsidRPr="00837348" w:rsidRDefault="00B46946" w:rsidP="009C5CA8">
      <w:pPr>
        <w:keepNext/>
        <w:keepLines/>
        <w:widowControl/>
        <w:ind w:firstLine="720"/>
        <w:jc w:val="right"/>
        <w:rPr>
          <w:color w:val="auto"/>
        </w:rPr>
      </w:pPr>
      <w:r w:rsidRPr="00837348">
        <w:rPr>
          <w:rStyle w:val="a5"/>
          <w:b w:val="0"/>
          <w:bCs/>
          <w:color w:val="auto"/>
        </w:rPr>
        <w:t>от 1</w:t>
      </w:r>
      <w:r w:rsidR="00EA5D47" w:rsidRPr="00837348">
        <w:rPr>
          <w:rStyle w:val="a5"/>
          <w:b w:val="0"/>
          <w:bCs/>
          <w:color w:val="auto"/>
        </w:rPr>
        <w:t>9 октября  2015</w:t>
      </w:r>
      <w:r w:rsidR="009C5CA8" w:rsidRPr="00837348">
        <w:rPr>
          <w:rStyle w:val="a5"/>
          <w:b w:val="0"/>
          <w:bCs/>
          <w:color w:val="auto"/>
        </w:rPr>
        <w:t xml:space="preserve"> г. № </w:t>
      </w:r>
      <w:r w:rsidRPr="00837348">
        <w:rPr>
          <w:rStyle w:val="a5"/>
          <w:b w:val="0"/>
          <w:bCs/>
          <w:color w:val="auto"/>
        </w:rPr>
        <w:t>164</w:t>
      </w:r>
    </w:p>
    <w:p w:rsidR="009C5CA8" w:rsidRPr="00837348" w:rsidRDefault="009C5CA8" w:rsidP="009C5CA8">
      <w:pPr>
        <w:keepNext/>
        <w:keepLines/>
        <w:widowControl/>
        <w:ind w:firstLine="720"/>
        <w:jc w:val="both"/>
        <w:rPr>
          <w:color w:val="auto"/>
        </w:rPr>
      </w:pPr>
    </w:p>
    <w:p w:rsidR="009C5CA8" w:rsidRPr="009C5CA8" w:rsidRDefault="009C5CA8" w:rsidP="009C5CA8">
      <w:pPr>
        <w:pStyle w:val="1"/>
        <w:keepNext/>
        <w:keepLines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Список</w:t>
      </w:r>
      <w:r w:rsidRPr="006D309A">
        <w:rPr>
          <w:rFonts w:ascii="Times New Roman" w:hAnsi="Times New Roman"/>
          <w:color w:val="000000"/>
        </w:rPr>
        <w:br/>
        <w:t xml:space="preserve">руководящих работников, включенных в </w:t>
      </w:r>
      <w:r>
        <w:rPr>
          <w:rFonts w:ascii="Times New Roman" w:hAnsi="Times New Roman"/>
          <w:color w:val="000000"/>
        </w:rPr>
        <w:t>АСО-8</w:t>
      </w:r>
    </w:p>
    <w:p w:rsidR="009C5CA8" w:rsidRPr="006D309A" w:rsidRDefault="009C5CA8" w:rsidP="009C5CA8">
      <w:pPr>
        <w:keepNext/>
        <w:keepLines/>
        <w:widowControl/>
        <w:ind w:firstLine="720"/>
        <w:jc w:val="both"/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402"/>
      </w:tblGrid>
      <w:tr w:rsidR="009C5CA8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309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D309A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Домашний телефон</w:t>
            </w:r>
          </w:p>
        </w:tc>
      </w:tr>
      <w:tr w:rsidR="009C5CA8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EA5D47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B46946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Карайчев Ю.И.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CA8" w:rsidRPr="006D309A" w:rsidRDefault="00B46946" w:rsidP="00CE24A7">
            <w:pPr>
              <w:pStyle w:val="a7"/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62-1-55</w:t>
            </w:r>
          </w:p>
        </w:tc>
      </w:tr>
      <w:tr w:rsidR="009C5CA8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EA5D47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B46946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Блинова Т.А.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CA8" w:rsidRPr="006D309A" w:rsidRDefault="00B46946" w:rsidP="00CE24A7">
            <w:pPr>
              <w:pStyle w:val="a7"/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62-1-97</w:t>
            </w:r>
          </w:p>
        </w:tc>
      </w:tr>
    </w:tbl>
    <w:p w:rsidR="009C5CA8" w:rsidRDefault="009C5CA8" w:rsidP="009C5CA8">
      <w:pPr>
        <w:pStyle w:val="a6"/>
        <w:keepNext/>
        <w:keepLines/>
        <w:ind w:left="170"/>
        <w:rPr>
          <w:rFonts w:ascii="Times New Roman" w:hAnsi="Times New Roman" w:cs="Times New Roman"/>
          <w:color w:val="000000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Default="00EA5D47" w:rsidP="00EA5D47">
      <w:pPr>
        <w:rPr>
          <w:lang w:eastAsia="ru-RU"/>
        </w:rPr>
      </w:pPr>
    </w:p>
    <w:p w:rsidR="00EA5D47" w:rsidRPr="00EA5D47" w:rsidRDefault="00EA5D47" w:rsidP="00EA5D47">
      <w:pPr>
        <w:rPr>
          <w:lang w:eastAsia="ru-RU"/>
        </w:rPr>
      </w:pPr>
    </w:p>
    <w:p w:rsidR="009C5CA8" w:rsidRPr="00837348" w:rsidRDefault="009C5CA8" w:rsidP="009C5CA8">
      <w:pPr>
        <w:keepNext/>
        <w:keepLines/>
        <w:widowControl/>
        <w:ind w:firstLine="720"/>
        <w:jc w:val="right"/>
        <w:rPr>
          <w:color w:val="auto"/>
        </w:rPr>
      </w:pPr>
      <w:r w:rsidRPr="00837348">
        <w:rPr>
          <w:rStyle w:val="a5"/>
          <w:b w:val="0"/>
          <w:bCs/>
          <w:color w:val="auto"/>
        </w:rPr>
        <w:lastRenderedPageBreak/>
        <w:t>Приложение № 3</w:t>
      </w:r>
    </w:p>
    <w:p w:rsidR="009C5CA8" w:rsidRPr="00837348" w:rsidRDefault="009C5CA8" w:rsidP="009C5CA8">
      <w:pPr>
        <w:keepNext/>
        <w:keepLines/>
        <w:widowControl/>
        <w:ind w:firstLine="720"/>
        <w:jc w:val="right"/>
        <w:rPr>
          <w:rStyle w:val="a3"/>
          <w:b w:val="0"/>
          <w:color w:val="auto"/>
        </w:rPr>
      </w:pPr>
      <w:r w:rsidRPr="00837348">
        <w:rPr>
          <w:rStyle w:val="a5"/>
          <w:b w:val="0"/>
          <w:bCs/>
          <w:color w:val="auto"/>
        </w:rPr>
        <w:t xml:space="preserve">к </w:t>
      </w:r>
      <w:r w:rsidRPr="00837348">
        <w:rPr>
          <w:rStyle w:val="a3"/>
          <w:b w:val="0"/>
          <w:bCs w:val="0"/>
          <w:color w:val="auto"/>
        </w:rPr>
        <w:t xml:space="preserve">постановлению </w:t>
      </w:r>
      <w:r w:rsidRPr="00837348">
        <w:rPr>
          <w:rStyle w:val="a3"/>
          <w:b w:val="0"/>
          <w:color w:val="auto"/>
        </w:rPr>
        <w:t xml:space="preserve">Главы </w:t>
      </w:r>
    </w:p>
    <w:p w:rsidR="009C5CA8" w:rsidRPr="00837348" w:rsidRDefault="00B46946" w:rsidP="009C5CA8">
      <w:pPr>
        <w:keepNext/>
        <w:keepLines/>
        <w:widowControl/>
        <w:ind w:firstLine="720"/>
        <w:jc w:val="right"/>
        <w:rPr>
          <w:color w:val="auto"/>
        </w:rPr>
      </w:pPr>
      <w:r w:rsidRPr="00837348">
        <w:rPr>
          <w:color w:val="auto"/>
        </w:rPr>
        <w:t>Старохворостанского</w:t>
      </w:r>
      <w:r w:rsidR="00EA5D47" w:rsidRPr="00837348">
        <w:rPr>
          <w:color w:val="auto"/>
        </w:rPr>
        <w:t xml:space="preserve"> </w:t>
      </w:r>
      <w:r w:rsidR="009C5CA8" w:rsidRPr="00837348">
        <w:rPr>
          <w:color w:val="auto"/>
        </w:rPr>
        <w:t xml:space="preserve">сельского поселения  </w:t>
      </w:r>
    </w:p>
    <w:p w:rsidR="009C5CA8" w:rsidRPr="00837348" w:rsidRDefault="00B46946" w:rsidP="009C5CA8">
      <w:pPr>
        <w:keepNext/>
        <w:keepLines/>
        <w:widowControl/>
        <w:ind w:firstLine="720"/>
        <w:jc w:val="right"/>
        <w:rPr>
          <w:color w:val="auto"/>
        </w:rPr>
      </w:pPr>
      <w:r w:rsidRPr="00837348">
        <w:rPr>
          <w:rStyle w:val="a5"/>
          <w:b w:val="0"/>
          <w:bCs/>
          <w:color w:val="auto"/>
        </w:rPr>
        <w:t>от 1</w:t>
      </w:r>
      <w:r w:rsidR="00EA5D47" w:rsidRPr="00837348">
        <w:rPr>
          <w:rStyle w:val="a5"/>
          <w:b w:val="0"/>
          <w:bCs/>
          <w:color w:val="auto"/>
        </w:rPr>
        <w:t xml:space="preserve">9 октября </w:t>
      </w:r>
      <w:r w:rsidR="009C5CA8" w:rsidRPr="00837348">
        <w:rPr>
          <w:rStyle w:val="a5"/>
          <w:b w:val="0"/>
          <w:bCs/>
          <w:color w:val="auto"/>
        </w:rPr>
        <w:t xml:space="preserve"> 201</w:t>
      </w:r>
      <w:r w:rsidR="00EA5D47" w:rsidRPr="00837348">
        <w:rPr>
          <w:rStyle w:val="a5"/>
          <w:b w:val="0"/>
          <w:bCs/>
          <w:color w:val="auto"/>
        </w:rPr>
        <w:t>5</w:t>
      </w:r>
      <w:r w:rsidR="009C5CA8" w:rsidRPr="00837348">
        <w:rPr>
          <w:rStyle w:val="a5"/>
          <w:b w:val="0"/>
          <w:bCs/>
          <w:color w:val="auto"/>
        </w:rPr>
        <w:t xml:space="preserve"> г. № </w:t>
      </w:r>
      <w:r w:rsidRPr="00837348">
        <w:rPr>
          <w:rStyle w:val="a5"/>
          <w:b w:val="0"/>
          <w:bCs/>
          <w:color w:val="auto"/>
        </w:rPr>
        <w:t>164</w:t>
      </w:r>
    </w:p>
    <w:p w:rsidR="009C5CA8" w:rsidRPr="00837348" w:rsidRDefault="009C5CA8" w:rsidP="009C5CA8">
      <w:pPr>
        <w:keepNext/>
        <w:keepLines/>
        <w:widowControl/>
        <w:ind w:firstLine="720"/>
        <w:jc w:val="both"/>
        <w:rPr>
          <w:color w:val="auto"/>
        </w:rPr>
      </w:pPr>
    </w:p>
    <w:p w:rsidR="009C5CA8" w:rsidRPr="006D309A" w:rsidRDefault="009C5CA8" w:rsidP="009C5CA8">
      <w:pPr>
        <w:pStyle w:val="1"/>
        <w:keepNext/>
        <w:keepLines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Список</w:t>
      </w:r>
      <w:r w:rsidRPr="006D309A">
        <w:rPr>
          <w:rFonts w:ascii="Times New Roman" w:hAnsi="Times New Roman"/>
          <w:color w:val="000000"/>
        </w:rPr>
        <w:br/>
        <w:t>действующих радио и телевещательны</w:t>
      </w:r>
      <w:r w:rsidR="00B46946">
        <w:rPr>
          <w:rFonts w:ascii="Times New Roman" w:hAnsi="Times New Roman"/>
          <w:color w:val="000000"/>
        </w:rPr>
        <w:t xml:space="preserve">х организаций, привлекаемых для </w:t>
      </w:r>
      <w:r w:rsidRPr="006D309A">
        <w:rPr>
          <w:rFonts w:ascii="Times New Roman" w:hAnsi="Times New Roman"/>
          <w:color w:val="000000"/>
        </w:rPr>
        <w:t>оповещения и информирования населения</w:t>
      </w:r>
      <w:r w:rsidR="00EA5D47">
        <w:rPr>
          <w:rFonts w:ascii="Times New Roman" w:hAnsi="Times New Roman"/>
          <w:color w:val="000000"/>
        </w:rPr>
        <w:t xml:space="preserve"> </w:t>
      </w:r>
      <w:r w:rsidR="00B46946" w:rsidRPr="00B46946">
        <w:rPr>
          <w:rFonts w:ascii="Times New Roman" w:hAnsi="Times New Roman"/>
          <w:color w:val="000000"/>
        </w:rPr>
        <w:t>Старохворостанского</w:t>
      </w:r>
      <w:r w:rsidR="00B46946">
        <w:rPr>
          <w:rFonts w:ascii="Times New Roman" w:hAnsi="Times New Roman"/>
          <w:color w:val="000000"/>
        </w:rPr>
        <w:t xml:space="preserve"> сельского </w:t>
      </w:r>
      <w:r w:rsidR="00EA5D47">
        <w:rPr>
          <w:rFonts w:ascii="Times New Roman" w:hAnsi="Times New Roman"/>
          <w:color w:val="000000"/>
        </w:rPr>
        <w:t>поселения</w:t>
      </w:r>
      <w:r w:rsidRPr="006D309A">
        <w:rPr>
          <w:rFonts w:ascii="Times New Roman" w:hAnsi="Times New Roman"/>
          <w:color w:val="000000"/>
        </w:rPr>
        <w:t xml:space="preserve"> </w:t>
      </w:r>
    </w:p>
    <w:p w:rsidR="009C5CA8" w:rsidRPr="006D309A" w:rsidRDefault="009C5CA8" w:rsidP="009C5CA8">
      <w:pPr>
        <w:keepNext/>
        <w:keepLines/>
        <w:widowControl/>
        <w:jc w:val="both"/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127"/>
        <w:gridCol w:w="1134"/>
        <w:gridCol w:w="1417"/>
      </w:tblGrid>
      <w:tr w:rsidR="009C5CA8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309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D309A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Принадлежность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Время 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CA8" w:rsidRPr="006D309A" w:rsidRDefault="009C5CA8" w:rsidP="00CE24A7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09A">
              <w:rPr>
                <w:rFonts w:ascii="Times New Roman" w:hAnsi="Times New Roman" w:cs="Times New Roman"/>
                <w:color w:val="000000"/>
              </w:rPr>
              <w:t>Частота (канал) вещания</w:t>
            </w:r>
          </w:p>
        </w:tc>
      </w:tr>
      <w:tr w:rsidR="009C5CA8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EA5D47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EA5D47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B46946" w:rsidRPr="00B46946">
              <w:rPr>
                <w:rFonts w:ascii="Times New Roman" w:hAnsi="Times New Roman" w:cs="Times New Roman"/>
                <w:color w:val="000000"/>
              </w:rPr>
              <w:t>Старохворостанского</w:t>
            </w:r>
            <w:r w:rsidR="00B469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B46946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EA5D47">
              <w:rPr>
                <w:rFonts w:ascii="Times New Roman" w:hAnsi="Times New Roman" w:cs="Times New Roman"/>
                <w:color w:val="000000"/>
              </w:rPr>
              <w:t xml:space="preserve">дминистрации </w:t>
            </w:r>
            <w:r w:rsidRPr="00B46946">
              <w:rPr>
                <w:rFonts w:ascii="Times New Roman" w:hAnsi="Times New Roman" w:cs="Times New Roman"/>
                <w:color w:val="000000"/>
              </w:rPr>
              <w:t xml:space="preserve">Старохворостанского </w:t>
            </w:r>
            <w:r w:rsidR="00EA5D47">
              <w:rPr>
                <w:rFonts w:ascii="Times New Roman" w:hAnsi="Times New Roman" w:cs="Times New Roman"/>
                <w:color w:val="00000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A8" w:rsidRPr="006D309A" w:rsidRDefault="009C5CA8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CA8" w:rsidRPr="006D309A" w:rsidRDefault="009C5CA8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33BD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D" w:rsidRDefault="00CC33BD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D" w:rsidRDefault="00B46946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Селявинский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D" w:rsidRDefault="00CC33BD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администрации </w:t>
            </w:r>
            <w:r w:rsidR="00B46946" w:rsidRPr="00B46946">
              <w:rPr>
                <w:rFonts w:ascii="Times New Roman" w:hAnsi="Times New Roman" w:cs="Times New Roman"/>
                <w:color w:val="000000"/>
              </w:rPr>
              <w:t xml:space="preserve">Старохворостанского </w:t>
            </w:r>
            <w:r>
              <w:rPr>
                <w:rFonts w:ascii="Times New Roman" w:hAnsi="Times New Roman" w:cs="Times New Roman"/>
                <w:color w:val="00000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BD" w:rsidRPr="006D309A" w:rsidRDefault="00CC33BD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3BD" w:rsidRPr="006D309A" w:rsidRDefault="00CC33BD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946" w:rsidRPr="006D309A" w:rsidTr="00CE24A7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46" w:rsidRDefault="00B46946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46" w:rsidRDefault="00B46946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Аношкинский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46" w:rsidRDefault="00B46946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B46946">
              <w:rPr>
                <w:rFonts w:ascii="Times New Roman" w:hAnsi="Times New Roman" w:cs="Times New Roman"/>
                <w:color w:val="000000"/>
              </w:rPr>
              <w:t>администрации Старохворостанского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46" w:rsidRPr="006D309A" w:rsidRDefault="00B46946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946" w:rsidRPr="006D309A" w:rsidRDefault="00B46946" w:rsidP="00CE24A7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C5CA8" w:rsidRPr="006D309A" w:rsidRDefault="009C5CA8" w:rsidP="009C5CA8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B46946" w:rsidRPr="00837348" w:rsidRDefault="009C5CA8" w:rsidP="00B46946">
      <w:pPr>
        <w:keepNext/>
        <w:keepLines/>
        <w:widowControl/>
        <w:ind w:firstLine="720"/>
        <w:jc w:val="right"/>
        <w:rPr>
          <w:color w:val="auto"/>
        </w:rPr>
      </w:pPr>
      <w:r w:rsidRPr="006D309A">
        <w:rPr>
          <w:rStyle w:val="a5"/>
          <w:b w:val="0"/>
          <w:bCs/>
        </w:rPr>
        <w:br w:type="page"/>
      </w:r>
      <w:r w:rsidRPr="00837348">
        <w:rPr>
          <w:rStyle w:val="a5"/>
          <w:b w:val="0"/>
          <w:bCs/>
          <w:color w:val="auto"/>
        </w:rPr>
        <w:lastRenderedPageBreak/>
        <w:t>Приложение № 4</w:t>
      </w:r>
    </w:p>
    <w:p w:rsidR="009C5CA8" w:rsidRPr="00837348" w:rsidRDefault="009C5CA8" w:rsidP="00B46946">
      <w:pPr>
        <w:keepNext/>
        <w:keepLines/>
        <w:widowControl/>
        <w:ind w:firstLine="720"/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837348">
        <w:rPr>
          <w:rStyle w:val="a5"/>
          <w:b w:val="0"/>
          <w:bCs/>
          <w:color w:val="auto"/>
        </w:rPr>
        <w:t xml:space="preserve">к </w:t>
      </w:r>
      <w:r w:rsidRPr="00837348">
        <w:rPr>
          <w:rStyle w:val="a3"/>
          <w:b w:val="0"/>
          <w:bCs w:val="0"/>
          <w:color w:val="auto"/>
        </w:rPr>
        <w:t xml:space="preserve">постановлению </w:t>
      </w:r>
      <w:r w:rsidRPr="00837348">
        <w:rPr>
          <w:rStyle w:val="a3"/>
          <w:b w:val="0"/>
          <w:color w:val="auto"/>
        </w:rPr>
        <w:t xml:space="preserve">Главы </w:t>
      </w:r>
    </w:p>
    <w:p w:rsidR="00B46946" w:rsidRPr="00837348" w:rsidRDefault="00837348" w:rsidP="00B46946">
      <w:pPr>
        <w:keepNext/>
        <w:keepLines/>
        <w:widowControl/>
        <w:ind w:firstLine="720"/>
        <w:jc w:val="center"/>
        <w:rPr>
          <w:color w:val="auto"/>
        </w:rPr>
      </w:pPr>
      <w:r w:rsidRPr="00837348">
        <w:rPr>
          <w:color w:val="auto"/>
        </w:rPr>
        <w:t xml:space="preserve">                                                                                          </w:t>
      </w:r>
      <w:r w:rsidR="00B46946" w:rsidRPr="00837348">
        <w:rPr>
          <w:color w:val="auto"/>
        </w:rPr>
        <w:t>Старохворостанского</w:t>
      </w:r>
    </w:p>
    <w:p w:rsidR="00B46946" w:rsidRPr="00837348" w:rsidRDefault="00B46946" w:rsidP="00B46946">
      <w:pPr>
        <w:keepNext/>
        <w:keepLines/>
        <w:widowControl/>
        <w:ind w:firstLine="720"/>
        <w:jc w:val="center"/>
        <w:rPr>
          <w:color w:val="auto"/>
        </w:rPr>
      </w:pPr>
      <w:r w:rsidRPr="00837348">
        <w:rPr>
          <w:color w:val="auto"/>
        </w:rPr>
        <w:t xml:space="preserve">                                                                                       сельского поселения</w:t>
      </w:r>
    </w:p>
    <w:p w:rsidR="009C5CA8" w:rsidRPr="00837348" w:rsidRDefault="00B46946" w:rsidP="009C5CA8">
      <w:pPr>
        <w:keepNext/>
        <w:keepLines/>
        <w:widowControl/>
        <w:ind w:firstLine="720"/>
        <w:jc w:val="right"/>
        <w:rPr>
          <w:color w:val="auto"/>
        </w:rPr>
      </w:pPr>
      <w:r w:rsidRPr="00837348">
        <w:rPr>
          <w:rStyle w:val="a5"/>
          <w:b w:val="0"/>
          <w:bCs/>
          <w:color w:val="auto"/>
        </w:rPr>
        <w:t>от 1</w:t>
      </w:r>
      <w:r w:rsidR="00EA5D47" w:rsidRPr="00837348">
        <w:rPr>
          <w:rStyle w:val="a5"/>
          <w:b w:val="0"/>
          <w:bCs/>
          <w:color w:val="auto"/>
        </w:rPr>
        <w:t xml:space="preserve">9  октября </w:t>
      </w:r>
      <w:r w:rsidR="009C5CA8" w:rsidRPr="00837348">
        <w:rPr>
          <w:rStyle w:val="a5"/>
          <w:b w:val="0"/>
          <w:bCs/>
          <w:color w:val="auto"/>
        </w:rPr>
        <w:t xml:space="preserve"> 201</w:t>
      </w:r>
      <w:r w:rsidR="00EA5D47" w:rsidRPr="00837348">
        <w:rPr>
          <w:rStyle w:val="a5"/>
          <w:b w:val="0"/>
          <w:bCs/>
          <w:color w:val="auto"/>
        </w:rPr>
        <w:t>5</w:t>
      </w:r>
      <w:r w:rsidR="009C5CA8" w:rsidRPr="00837348">
        <w:rPr>
          <w:rStyle w:val="a5"/>
          <w:b w:val="0"/>
          <w:bCs/>
          <w:color w:val="auto"/>
        </w:rPr>
        <w:t xml:space="preserve"> г. №</w:t>
      </w:r>
      <w:r w:rsidRPr="00837348">
        <w:rPr>
          <w:rStyle w:val="a5"/>
          <w:b w:val="0"/>
          <w:bCs/>
          <w:color w:val="auto"/>
        </w:rPr>
        <w:t>164</w:t>
      </w:r>
    </w:p>
    <w:p w:rsidR="009C5CA8" w:rsidRPr="00837348" w:rsidRDefault="009C5CA8" w:rsidP="009C5CA8">
      <w:pPr>
        <w:keepNext/>
        <w:keepLines/>
        <w:widowControl/>
        <w:ind w:firstLine="720"/>
        <w:jc w:val="both"/>
        <w:rPr>
          <w:color w:val="auto"/>
        </w:rPr>
      </w:pPr>
    </w:p>
    <w:p w:rsidR="009C5CA8" w:rsidRPr="006D309A" w:rsidRDefault="009C5CA8" w:rsidP="009C5CA8">
      <w:pPr>
        <w:pStyle w:val="1"/>
        <w:keepNext/>
        <w:keepLines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Тексты</w:t>
      </w:r>
      <w:r w:rsidRPr="006D309A">
        <w:rPr>
          <w:rFonts w:ascii="Times New Roman" w:hAnsi="Times New Roman"/>
          <w:color w:val="000000"/>
        </w:rPr>
        <w:br/>
        <w:t>речевых сообщений по оповещению населения сельского поселения</w:t>
      </w:r>
      <w:r w:rsidRPr="006D309A">
        <w:rPr>
          <w:color w:val="000000"/>
        </w:rPr>
        <w:t xml:space="preserve"> </w:t>
      </w:r>
      <w:r w:rsidRPr="006D309A">
        <w:rPr>
          <w:rFonts w:ascii="Times New Roman" w:hAnsi="Times New Roman"/>
          <w:color w:val="000000"/>
        </w:rPr>
        <w:t>при угрозе или возникновении чрезвычайных ситуаций</w:t>
      </w:r>
    </w:p>
    <w:p w:rsidR="009C5CA8" w:rsidRPr="006D309A" w:rsidRDefault="009C5CA8" w:rsidP="009C5CA8">
      <w:pPr>
        <w:keepNext/>
        <w:keepLines/>
        <w:widowControl/>
        <w:ind w:firstLine="720"/>
        <w:jc w:val="both"/>
      </w:pPr>
    </w:p>
    <w:p w:rsidR="009C5CA8" w:rsidRPr="006D309A" w:rsidRDefault="009C5CA8" w:rsidP="009C5CA8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401"/>
      <w:r w:rsidRPr="006D309A">
        <w:rPr>
          <w:rStyle w:val="a5"/>
          <w:rFonts w:ascii="Times New Roman" w:hAnsi="Times New Roman" w:cs="Times New Roman"/>
          <w:color w:val="000000"/>
        </w:rPr>
        <w:t>Текст</w:t>
      </w:r>
    </w:p>
    <w:bookmarkEnd w:id="0"/>
    <w:p w:rsidR="009C5CA8" w:rsidRPr="006D309A" w:rsidRDefault="009C5CA8" w:rsidP="009C5CA8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по оповещению населения в случае угрозы или возникновения паводка</w:t>
      </w:r>
    </w:p>
    <w:p w:rsidR="009C5CA8" w:rsidRPr="006D309A" w:rsidRDefault="009C5CA8" w:rsidP="009C5CA8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(наводнения)</w:t>
      </w:r>
    </w:p>
    <w:p w:rsidR="009C5CA8" w:rsidRPr="006D309A" w:rsidRDefault="009C5CA8" w:rsidP="009C5CA8">
      <w:pPr>
        <w:keepNext/>
        <w:keepLines/>
        <w:widowControl/>
        <w:ind w:firstLine="720"/>
        <w:jc w:val="both"/>
      </w:pP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color w:val="000000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</w:t>
      </w:r>
      <w:r w:rsidR="00EA5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946" w:rsidRPr="00B46946">
        <w:rPr>
          <w:rFonts w:ascii="Times New Roman" w:hAnsi="Times New Roman" w:cs="Times New Roman"/>
          <w:color w:val="000000"/>
          <w:sz w:val="24"/>
          <w:szCs w:val="24"/>
        </w:rPr>
        <w:t>Старохворостанского сельского поселения</w:t>
      </w:r>
      <w:r w:rsidR="00EA5D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309A">
        <w:rPr>
          <w:color w:val="000000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6D309A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9C5CA8" w:rsidRPr="006D309A" w:rsidRDefault="009C5CA8" w:rsidP="009C5CA8">
      <w:pPr>
        <w:keepNext/>
        <w:keepLines/>
        <w:widowControl/>
        <w:ind w:firstLine="720"/>
        <w:jc w:val="both"/>
      </w:pPr>
    </w:p>
    <w:p w:rsidR="009C5CA8" w:rsidRPr="006D309A" w:rsidRDefault="009C5CA8" w:rsidP="009C5CA8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2"/>
      <w:r w:rsidRPr="006D309A">
        <w:rPr>
          <w:rStyle w:val="a5"/>
          <w:rFonts w:ascii="Times New Roman" w:hAnsi="Times New Roman" w:cs="Times New Roman"/>
          <w:color w:val="000000"/>
        </w:rPr>
        <w:t>Текст</w:t>
      </w:r>
    </w:p>
    <w:bookmarkEnd w:id="1"/>
    <w:p w:rsidR="009C5CA8" w:rsidRPr="006D309A" w:rsidRDefault="009C5CA8" w:rsidP="009C5CA8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по оповещению населения в случае получения штормового предупреждения</w:t>
      </w:r>
    </w:p>
    <w:p w:rsidR="009C5CA8" w:rsidRPr="006D309A" w:rsidRDefault="009C5CA8" w:rsidP="009C5CA8">
      <w:pPr>
        <w:keepNext/>
        <w:keepLines/>
        <w:widowControl/>
        <w:ind w:firstLine="720"/>
        <w:jc w:val="both"/>
      </w:pP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837348">
        <w:rPr>
          <w:rFonts w:ascii="Times New Roman" w:hAnsi="Times New Roman" w:cs="Times New Roman"/>
          <w:color w:val="000000"/>
          <w:sz w:val="24"/>
          <w:szCs w:val="24"/>
        </w:rPr>
        <w:t xml:space="preserve">Старохворостанского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7348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штормового</w:t>
      </w:r>
      <w:proofErr w:type="gramEnd"/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4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предупреждения </w:t>
      </w:r>
      <w:proofErr w:type="spell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6D30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9C5CA8" w:rsidRPr="006D309A" w:rsidRDefault="009C5CA8" w:rsidP="009C5CA8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bookmarkStart w:id="2" w:name="sub_403"/>
    </w:p>
    <w:p w:rsidR="009C5CA8" w:rsidRPr="006D309A" w:rsidRDefault="009C5CA8" w:rsidP="009C5CA8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br w:type="page"/>
      </w:r>
      <w:r w:rsidRPr="006D309A">
        <w:rPr>
          <w:rStyle w:val="a5"/>
          <w:rFonts w:ascii="Times New Roman" w:hAnsi="Times New Roman" w:cs="Times New Roman"/>
          <w:color w:val="000000"/>
        </w:rPr>
        <w:lastRenderedPageBreak/>
        <w:t>Текст</w:t>
      </w:r>
    </w:p>
    <w:bookmarkEnd w:id="2"/>
    <w:p w:rsidR="009C5CA8" w:rsidRPr="006D309A" w:rsidRDefault="009C5CA8" w:rsidP="009C5CA8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по оповещению населения в случае угрозы или возникновения стихийных бедствий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837348" w:rsidRPr="00837348">
        <w:rPr>
          <w:rFonts w:ascii="Times New Roman" w:hAnsi="Times New Roman" w:cs="Times New Roman"/>
          <w:color w:val="000000"/>
          <w:sz w:val="24"/>
          <w:szCs w:val="24"/>
        </w:rPr>
        <w:t>Старохворостанского</w:t>
      </w:r>
      <w:r w:rsidR="00EA5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</w:p>
    <w:p w:rsidR="009C5CA8" w:rsidRDefault="009C5CA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Pr="006D309A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9C5CA8" w:rsidRPr="006D309A" w:rsidRDefault="009C5CA8" w:rsidP="009C5CA8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bookmarkStart w:id="3" w:name="sub_404"/>
      <w:r w:rsidRPr="006D309A">
        <w:rPr>
          <w:rStyle w:val="a5"/>
          <w:rFonts w:ascii="Times New Roman" w:hAnsi="Times New Roman" w:cs="Times New Roman"/>
          <w:color w:val="000000"/>
        </w:rPr>
        <w:lastRenderedPageBreak/>
        <w:t xml:space="preserve">Текст </w:t>
      </w:r>
    </w:p>
    <w:p w:rsidR="009C5CA8" w:rsidRPr="006D309A" w:rsidRDefault="009C5CA8" w:rsidP="009C5CA8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обращения к населению при возникновении эпидемии</w:t>
      </w:r>
    </w:p>
    <w:bookmarkEnd w:id="3"/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837348" w:rsidRPr="00837348">
        <w:rPr>
          <w:rFonts w:ascii="Times New Roman" w:hAnsi="Times New Roman" w:cs="Times New Roman"/>
          <w:color w:val="000000"/>
          <w:sz w:val="24"/>
          <w:szCs w:val="24"/>
        </w:rPr>
        <w:t>Старохворостанского</w:t>
      </w:r>
      <w:r w:rsidR="00EA5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________________ на территории сельского поселения в районах _________________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 (дата, время)</w:t>
      </w:r>
    </w:p>
    <w:p w:rsidR="009C5CA8" w:rsidRPr="006D309A" w:rsidRDefault="009C5CA8" w:rsidP="009C5CA8">
      <w:pPr>
        <w:pStyle w:val="a8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порядок поведения населения на  территории 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D309A">
        <w:rPr>
          <w:rFonts w:ascii="Times New Roman" w:hAnsi="Times New Roman" w:cs="Times New Roman"/>
          <w:color w:val="000000"/>
          <w:sz w:val="24"/>
          <w:szCs w:val="24"/>
        </w:rPr>
        <w:t>. __________________: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9C5CA8" w:rsidRDefault="009C5CA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837348" w:rsidRPr="006D309A" w:rsidRDefault="00837348" w:rsidP="009C5CA8">
      <w:pPr>
        <w:keepNext/>
        <w:keepLines/>
        <w:widowControl/>
        <w:spacing w:line="360" w:lineRule="auto"/>
        <w:ind w:firstLine="709"/>
        <w:jc w:val="both"/>
      </w:pPr>
    </w:p>
    <w:p w:rsidR="009C5CA8" w:rsidRPr="006D309A" w:rsidRDefault="009C5CA8" w:rsidP="009C5CA8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bookmarkStart w:id="4" w:name="sub_405"/>
      <w:r w:rsidRPr="006D309A">
        <w:rPr>
          <w:rStyle w:val="a5"/>
          <w:rFonts w:ascii="Times New Roman" w:hAnsi="Times New Roman" w:cs="Times New Roman"/>
          <w:color w:val="000000"/>
        </w:rPr>
        <w:t>Текст</w:t>
      </w:r>
    </w:p>
    <w:p w:rsidR="009C5CA8" w:rsidRPr="006D309A" w:rsidRDefault="009C5CA8" w:rsidP="009C5CA8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 xml:space="preserve">обращения к населению </w:t>
      </w:r>
      <w:bookmarkEnd w:id="4"/>
      <w:r w:rsidRPr="006D309A">
        <w:rPr>
          <w:rStyle w:val="a5"/>
          <w:rFonts w:ascii="Times New Roman" w:hAnsi="Times New Roman" w:cs="Times New Roman"/>
          <w:color w:val="000000"/>
        </w:rPr>
        <w:t>при угрозе воздушного нападения противника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837348" w:rsidRPr="00837348">
        <w:rPr>
          <w:rFonts w:ascii="Times New Roman" w:hAnsi="Times New Roman" w:cs="Times New Roman"/>
          <w:color w:val="000000"/>
          <w:sz w:val="24"/>
          <w:szCs w:val="24"/>
        </w:rPr>
        <w:t>Старохворостанского</w:t>
      </w:r>
      <w:r w:rsidR="00EA5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на территории сельского поселения существует угроза 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   (дата, время)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Непосредственного нападения воздушного противника.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9C5CA8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37348" w:rsidRDefault="00837348" w:rsidP="00837348">
      <w:pPr>
        <w:rPr>
          <w:lang w:eastAsia="ru-RU"/>
        </w:rPr>
      </w:pPr>
    </w:p>
    <w:p w:rsidR="00837348" w:rsidRDefault="00837348" w:rsidP="00837348">
      <w:pPr>
        <w:rPr>
          <w:lang w:eastAsia="ru-RU"/>
        </w:rPr>
      </w:pPr>
    </w:p>
    <w:p w:rsidR="00837348" w:rsidRDefault="00837348" w:rsidP="00837348">
      <w:pPr>
        <w:rPr>
          <w:lang w:eastAsia="ru-RU"/>
        </w:rPr>
      </w:pPr>
    </w:p>
    <w:p w:rsidR="00837348" w:rsidRDefault="00837348" w:rsidP="00837348">
      <w:pPr>
        <w:rPr>
          <w:lang w:eastAsia="ru-RU"/>
        </w:rPr>
      </w:pPr>
    </w:p>
    <w:p w:rsidR="00837348" w:rsidRDefault="00837348" w:rsidP="00837348">
      <w:pPr>
        <w:rPr>
          <w:lang w:eastAsia="ru-RU"/>
        </w:rPr>
      </w:pPr>
    </w:p>
    <w:p w:rsidR="00837348" w:rsidRPr="00837348" w:rsidRDefault="00837348" w:rsidP="00837348">
      <w:pPr>
        <w:rPr>
          <w:lang w:eastAsia="ru-RU"/>
        </w:rPr>
      </w:pPr>
    </w:p>
    <w:p w:rsidR="009C5CA8" w:rsidRPr="006D309A" w:rsidRDefault="009C5CA8" w:rsidP="009C5CA8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r w:rsidRPr="006D309A">
        <w:rPr>
          <w:rStyle w:val="a5"/>
          <w:rFonts w:ascii="Times New Roman" w:hAnsi="Times New Roman" w:cs="Times New Roman"/>
          <w:color w:val="000000"/>
        </w:rPr>
        <w:lastRenderedPageBreak/>
        <w:t>Текст</w:t>
      </w:r>
    </w:p>
    <w:p w:rsidR="009C5CA8" w:rsidRPr="006D309A" w:rsidRDefault="009C5CA8" w:rsidP="009C5CA8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обращения к населению, когда угроза воздушного нападения противника миновала</w:t>
      </w:r>
    </w:p>
    <w:p w:rsidR="009C5CA8" w:rsidRPr="006D309A" w:rsidRDefault="009C5CA8" w:rsidP="009C5CA8">
      <w:pPr>
        <w:keepNext/>
        <w:keepLines/>
        <w:widowControl/>
        <w:spacing w:line="360" w:lineRule="auto"/>
        <w:ind w:firstLine="709"/>
        <w:jc w:val="both"/>
      </w:pP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9C5CA8" w:rsidRPr="006D309A" w:rsidRDefault="009C5CA8" w:rsidP="009C5CA8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</w:t>
      </w:r>
      <w:r w:rsidR="00EA5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48" w:rsidRPr="00837348">
        <w:rPr>
          <w:rFonts w:ascii="Times New Roman" w:hAnsi="Times New Roman" w:cs="Times New Roman"/>
          <w:color w:val="000000"/>
          <w:sz w:val="24"/>
          <w:szCs w:val="24"/>
        </w:rPr>
        <w:t>Старохворостанского</w:t>
      </w:r>
      <w:r w:rsidR="00EA5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сельского поселения угроза нападения воздушного 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  (дата, время)</w:t>
      </w:r>
    </w:p>
    <w:p w:rsidR="009C5CA8" w:rsidRPr="006D309A" w:rsidRDefault="009C5CA8" w:rsidP="009C5CA8">
      <w:pPr>
        <w:pStyle w:val="a8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противника миновала.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9C5CA8" w:rsidRPr="006D309A" w:rsidRDefault="009C5CA8" w:rsidP="009C5CA8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837D26" w:rsidRDefault="00837D26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>
      <w:bookmarkStart w:id="5" w:name="_GoBack"/>
    </w:p>
    <w:p w:rsidR="00F55FA0" w:rsidRDefault="00F55FA0" w:rsidP="00F55FA0">
      <w:r>
        <w:t xml:space="preserve">                                                              Акт </w:t>
      </w:r>
    </w:p>
    <w:p w:rsidR="00F55FA0" w:rsidRDefault="00F55FA0" w:rsidP="00F55FA0">
      <w:r>
        <w:t>обнародования  постановления администрации Старохворостанского сельского поселения  Лискинского муниципального р</w:t>
      </w:r>
      <w:r>
        <w:t>айона Воронежской области  № 164   от  19</w:t>
      </w:r>
      <w:r>
        <w:t xml:space="preserve">.10.2015 г  </w:t>
      </w:r>
      <w:r>
        <w:t xml:space="preserve">«О своевременном оповещении и </w:t>
      </w:r>
      <w:r>
        <w:t xml:space="preserve"> инф</w:t>
      </w:r>
      <w:r>
        <w:t xml:space="preserve">ормировании населения об угрозе </w:t>
      </w:r>
      <w:r>
        <w:t>во</w:t>
      </w:r>
      <w:r>
        <w:t xml:space="preserve">зникновения или  возникновении  </w:t>
      </w:r>
      <w:r>
        <w:t>чрезвычайных ситуаций»</w:t>
      </w:r>
    </w:p>
    <w:p w:rsidR="00F55FA0" w:rsidRDefault="00F55FA0" w:rsidP="00F55FA0"/>
    <w:p w:rsidR="00F55FA0" w:rsidRDefault="00F55FA0" w:rsidP="00F55FA0">
      <w:r>
        <w:t xml:space="preserve">  01.10. 2015 года                                                                             село Старая Хворостань</w:t>
      </w:r>
    </w:p>
    <w:p w:rsidR="00F55FA0" w:rsidRDefault="00F55FA0" w:rsidP="00F55FA0"/>
    <w:p w:rsidR="00F55FA0" w:rsidRDefault="00F55FA0" w:rsidP="00F55FA0">
      <w:r>
        <w:t xml:space="preserve">          Мы, нижеподписавшиеся, комиссия в составе председателя комиссии Карайчева Ю.И. секретаря комиссии Тереховой В.И. членов комиссии: Блиновой Т.А. состави</w:t>
      </w:r>
      <w:r>
        <w:t xml:space="preserve">ли настоящий акт  в том, что  </w:t>
      </w:r>
      <w:smartTag w:uri="urn:schemas-microsoft-com:office:smarttags" w:element="date">
        <w:smartTagPr>
          <w:attr w:name="ls" w:val="trans"/>
          <w:attr w:name="Month" w:val="10"/>
          <w:attr w:name="Day" w:val="19"/>
          <w:attr w:name="Year" w:val="2015"/>
        </w:smartTagPr>
        <w:r>
          <w:t>19</w:t>
        </w:r>
        <w:r>
          <w:t>.10.2015</w:t>
        </w:r>
      </w:smartTag>
      <w:r>
        <w:t xml:space="preserve">  года постановление   администрации Старохворостанского сельского поселения Лискинского муниципального района В</w:t>
      </w:r>
      <w:r>
        <w:t xml:space="preserve">оронежской области  «О своевременном оповещении и </w:t>
      </w:r>
      <w:r>
        <w:t>инф</w:t>
      </w:r>
      <w:r>
        <w:t xml:space="preserve">ормировании населения об угрозе  </w:t>
      </w:r>
      <w:r>
        <w:t>во</w:t>
      </w:r>
      <w:r>
        <w:t>зникновения или  возникновении  чрезвычайных ситуаций»</w:t>
      </w:r>
      <w:r>
        <w:t xml:space="preserve">  размещено в местах, предназначенных для обнародования муниципальных правовых актов: </w:t>
      </w:r>
    </w:p>
    <w:p w:rsidR="00F55FA0" w:rsidRDefault="00F55FA0" w:rsidP="00F55FA0">
      <w:r>
        <w:t>1.внутренний стенд и наружный  щит  у здания администрации</w:t>
      </w:r>
    </w:p>
    <w:p w:rsidR="00F55FA0" w:rsidRDefault="00F55FA0" w:rsidP="00F55FA0">
      <w:r>
        <w:t xml:space="preserve">Старохворостанского сельского поселения  по ул. </w:t>
      </w:r>
      <w:proofErr w:type="gramStart"/>
      <w:r>
        <w:t>Центральная</w:t>
      </w:r>
      <w:proofErr w:type="gramEnd"/>
      <w:r>
        <w:t xml:space="preserve">, 1. село Старая Хворостань; </w:t>
      </w:r>
    </w:p>
    <w:p w:rsidR="00F55FA0" w:rsidRDefault="00F55FA0" w:rsidP="00F55FA0">
      <w:r>
        <w:t>2.доска объявлений  на  здании  магазина « Причал», по ул.  Центральная, 10 село Старая  Хворостань;</w:t>
      </w:r>
    </w:p>
    <w:p w:rsidR="00F55FA0" w:rsidRDefault="00F55FA0" w:rsidP="00F55FA0">
      <w:r>
        <w:t>3.доска  объявлений  на  здании  магазина  по ул.  Садовая, 1 б село Селявное,</w:t>
      </w:r>
    </w:p>
    <w:p w:rsidR="00F55FA0" w:rsidRDefault="00F55FA0" w:rsidP="00F55FA0">
      <w:r>
        <w:t xml:space="preserve">с  целью доведения  до сведения жителей, проживающих на территории    </w:t>
      </w:r>
    </w:p>
    <w:p w:rsidR="00F55FA0" w:rsidRDefault="00F55FA0" w:rsidP="00F55FA0">
      <w:r>
        <w:t>Старохворостанского сельского поселения.</w:t>
      </w:r>
    </w:p>
    <w:p w:rsidR="00F55FA0" w:rsidRDefault="00F55FA0" w:rsidP="00F55FA0"/>
    <w:p w:rsidR="00F55FA0" w:rsidRDefault="00F55FA0" w:rsidP="00F55FA0">
      <w:r>
        <w:t>В чем и составлен настоящий акт.</w:t>
      </w:r>
    </w:p>
    <w:p w:rsidR="00F55FA0" w:rsidRDefault="00F55FA0" w:rsidP="00F55FA0"/>
    <w:p w:rsidR="00F55FA0" w:rsidRDefault="00F55FA0" w:rsidP="00F55FA0"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Ю. И. Карайчев</w:t>
      </w:r>
    </w:p>
    <w:p w:rsidR="00F55FA0" w:rsidRDefault="00F55FA0" w:rsidP="00F55FA0"/>
    <w:p w:rsidR="00F55FA0" w:rsidRDefault="00F55FA0" w:rsidP="00F55FA0">
      <w:r>
        <w:t>Секретарь комиссии:                                                           В.И. Терехова</w:t>
      </w:r>
    </w:p>
    <w:p w:rsidR="00F55FA0" w:rsidRDefault="00F55FA0" w:rsidP="00F55FA0"/>
    <w:p w:rsidR="00F55FA0" w:rsidRDefault="00F55FA0" w:rsidP="00F55FA0">
      <w:r>
        <w:t>Члены комиссии:                                                                 Т.А. Блинова</w:t>
      </w:r>
    </w:p>
    <w:p w:rsidR="00F55FA0" w:rsidRDefault="00F55FA0" w:rsidP="00F55FA0"/>
    <w:p w:rsidR="00F55FA0" w:rsidRDefault="00F55FA0" w:rsidP="00F55FA0"/>
    <w:p w:rsidR="00F55FA0" w:rsidRDefault="00F55FA0" w:rsidP="00F55FA0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p w:rsidR="00F55FA0" w:rsidRDefault="00F55FA0" w:rsidP="009C5CA8"/>
    <w:bookmarkEnd w:id="5"/>
    <w:p w:rsidR="00F55FA0" w:rsidRDefault="00F55FA0" w:rsidP="009C5CA8"/>
    <w:sectPr w:rsidR="00F55FA0" w:rsidSect="005C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E5C"/>
    <w:rsid w:val="001C1DC3"/>
    <w:rsid w:val="005C7497"/>
    <w:rsid w:val="00837348"/>
    <w:rsid w:val="00837D26"/>
    <w:rsid w:val="00865E5C"/>
    <w:rsid w:val="009C5CA8"/>
    <w:rsid w:val="00AE7376"/>
    <w:rsid w:val="00B46946"/>
    <w:rsid w:val="00CC33BD"/>
    <w:rsid w:val="00EA5D47"/>
    <w:rsid w:val="00F5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A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C5C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CA8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9C5CA8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9C5CA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9C5CA8"/>
    <w:rPr>
      <w:b/>
      <w:color w:val="000080"/>
    </w:rPr>
  </w:style>
  <w:style w:type="paragraph" w:customStyle="1" w:styleId="a6">
    <w:name w:val="Комментарий"/>
    <w:basedOn w:val="a"/>
    <w:next w:val="a"/>
    <w:rsid w:val="009C5CA8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A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C5C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CA8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9C5CA8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9C5CA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9C5CA8"/>
    <w:rPr>
      <w:b/>
      <w:color w:val="000080"/>
    </w:rPr>
  </w:style>
  <w:style w:type="paragraph" w:customStyle="1" w:styleId="a6">
    <w:name w:val="Комментарий"/>
    <w:basedOn w:val="a"/>
    <w:next w:val="a"/>
    <w:rsid w:val="009C5CA8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9C5CA8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2015-10-21T14:30:00Z</cp:lastPrinted>
  <dcterms:created xsi:type="dcterms:W3CDTF">2015-10-21T14:31:00Z</dcterms:created>
  <dcterms:modified xsi:type="dcterms:W3CDTF">2015-10-28T12:07:00Z</dcterms:modified>
</cp:coreProperties>
</file>