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</w:t>
      </w:r>
      <w:r w:rsidR="009E27C6" w:rsidRPr="009E27C6">
        <w:rPr>
          <w:rFonts w:ascii="Times New Roman" w:hAnsi="Times New Roman" w:cs="Times New Roman"/>
          <w:sz w:val="28"/>
          <w:szCs w:val="28"/>
        </w:rPr>
        <w:t xml:space="preserve">на территории Старохворостанского сельского поселения </w:t>
      </w:r>
      <w:proofErr w:type="gramStart"/>
      <w:r w:rsidR="009E27C6" w:rsidRPr="009E27C6">
        <w:rPr>
          <w:rFonts w:ascii="Times New Roman" w:hAnsi="Times New Roman" w:cs="Times New Roman"/>
          <w:sz w:val="28"/>
          <w:szCs w:val="28"/>
        </w:rPr>
        <w:t xml:space="preserve">в  </w:t>
      </w:r>
      <w:r w:rsidR="009375EA">
        <w:rPr>
          <w:rFonts w:ascii="Times New Roman" w:hAnsi="Times New Roman" w:cs="Times New Roman"/>
          <w:sz w:val="28"/>
          <w:szCs w:val="28"/>
        </w:rPr>
        <w:t>202</w:t>
      </w:r>
      <w:r w:rsidR="00682DD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9375E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EE46ED" w:rsidRDefault="009375EA" w:rsidP="0056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7575" w:rsidRPr="006D7575">
              <w:rPr>
                <w:rFonts w:ascii="Times New Roman" w:hAnsi="Times New Roman" w:cs="Times New Roman"/>
                <w:sz w:val="28"/>
                <w:szCs w:val="28"/>
              </w:rPr>
              <w:t>Рассмотрено 1 уведомления о возможном конфликте интересов.</w:t>
            </w:r>
            <w:bookmarkStart w:id="0" w:name="_GoBack"/>
            <w:bookmarkEnd w:id="0"/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3891" w:type="dxa"/>
          </w:tcPr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 по профилактике коррупционных и иных правонарушений проводится  ежеквартально с использованием АИС «Мониторинг»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заседаниях Совета по противодействию коррупции;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5930EF" w:rsidRDefault="00EE46ED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EE46ED" w:rsidRDefault="005930EF" w:rsidP="00FB7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обучен 1 муниципальный служащий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профессиональной программе: «Основы противодействия коррупции на 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муниципальной службе», из них 1 муниципальный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, в фу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нкциональные обязанности которого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входит участие в противодействии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0EF" w:rsidTr="00EE46ED">
        <w:tc>
          <w:tcPr>
            <w:tcW w:w="959" w:type="dxa"/>
          </w:tcPr>
          <w:p w:rsidR="005930EF" w:rsidRDefault="005930EF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13891" w:type="dxa"/>
          </w:tcPr>
          <w:p w:rsidR="005930EF" w:rsidRPr="005930EF" w:rsidRDefault="009375EA" w:rsidP="00FB7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прокурорского реагирования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направляются в Управление по профилактике коррупционных правонарушений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59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</w:tcPr>
          <w:p w:rsidR="00EE46ED" w:rsidRDefault="00170C47" w:rsidP="009E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распорядительных и управленческих полномочий, связанных с высокими коррупционными рисками в органах местного самоуправления возложено на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</w:t>
            </w:r>
            <w:proofErr w:type="gramStart"/>
            <w:r w:rsidR="009E27C6">
              <w:rPr>
                <w:rFonts w:ascii="Times New Roman" w:hAnsi="Times New Roman" w:cs="Times New Roman"/>
                <w:sz w:val="28"/>
                <w:szCs w:val="28"/>
              </w:rPr>
              <w:t xml:space="preserve">высших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также лиц, замещающих муниципальные должности.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Ежегодно утвержда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службы, замещение которых связано с коррупционными рисками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Default="00EE46ED" w:rsidP="00FB7C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дисциплинарной ответственности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 за несоблюдение запретов, ограничений и требований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 xml:space="preserve">ялись  к 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6416BF" w:rsidP="009E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286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</w:t>
            </w:r>
            <w:r w:rsidR="009E27C6">
              <w:rPr>
                <w:rFonts w:ascii="Times New Roman" w:hAnsi="Times New Roman" w:cs="Times New Roman"/>
                <w:sz w:val="28"/>
                <w:szCs w:val="28"/>
              </w:rPr>
              <w:t>тановленной штатной численности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 предоставления или предоставления неполных сведений не установлено. Фактов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последние три года, предшествующие сделки, не выявлено. Сведения о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доходах за отчетный 2022 год не размещались на официальном сайте в силу действующего Указа Президента Российской Федерации.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3891" w:type="dxa"/>
          </w:tcPr>
          <w:p w:rsidR="00EE46ED" w:rsidRDefault="005930E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3891" w:type="dxa"/>
          </w:tcPr>
          <w:p w:rsidR="00EE46ED" w:rsidRPr="00673834" w:rsidRDefault="00765F01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F01">
              <w:rPr>
                <w:rFonts w:ascii="Times New Roman" w:hAnsi="Times New Roman" w:cs="Times New Roman"/>
                <w:sz w:val="28"/>
                <w:szCs w:val="28"/>
              </w:rPr>
              <w:t>В состав Совета по противодействию коррупции и  Комиссий по соблюдению требований  к служебному поведению и урегулированию конфликта интересов включены представители профсоюзной организации работников государственных учреждений и общественного обслуживания, представитель СНД Старохворостанского сельского поселения.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3891" w:type="dxa"/>
          </w:tcPr>
          <w:p w:rsidR="00EE46ED" w:rsidRDefault="00373854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E91777" w:rsidRDefault="00E91777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 рамках оказания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информационная система «Платформа государственных сервисов»,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которой осуществляется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прием и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массовым социально значимым услугам из федеральной системы «Единый портал государственных и муниципальных услуг (функций)».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данный момент в электронный формат н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proofErr w:type="spellStart"/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» переведены порядка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значимых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услуг. </w:t>
            </w:r>
          </w:p>
          <w:p w:rsidR="00EE46ED" w:rsidRDefault="00E91777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системы «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ПГС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 унификацию и оптимизацию административных процедур, возможность направления межведомственных запросов о предоставлении документов и информации, повышение качества и сокращение сроков предоставления услуг.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помощью ПГС в 2023 году реализована возможность направления статусов о ходе и результатах оказания услуг в «Единый личный кабинет» заявителя. В 2023 году было предоставлено 2950 услуг.</w:t>
            </w:r>
          </w:p>
        </w:tc>
      </w:tr>
      <w:tr w:rsidR="00EE46ED" w:rsidTr="00EE46ED">
        <w:tc>
          <w:tcPr>
            <w:tcW w:w="959" w:type="dxa"/>
          </w:tcPr>
          <w:p w:rsidR="00EE46ED" w:rsidRPr="000B4243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243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13891" w:type="dxa"/>
          </w:tcPr>
          <w:p w:rsidR="00EE46ED" w:rsidRDefault="000B4243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структурных подразделениях администрации района, 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учреждений, а также администраций городских и сельских поселений проводилась 1 раз в квартал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777" w:rsidRDefault="00E91777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Баннеры антикоррупционной тематики изготовлены и размещены на территории города Лиски и Среднеикорецкого сельского поселения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соблюдению запретов, ограничений и требований, установленных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Совета по противодействию коррупции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Проведено 1 заседание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13891" w:type="dxa"/>
          </w:tcPr>
          <w:p w:rsidR="00EE46ED" w:rsidRDefault="006416BF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ункциониру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«Телефона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интернет-приемные на официальных сайтах ОМСУ 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и в подведомственных учреждениях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3891" w:type="dxa"/>
          </w:tcPr>
          <w:p w:rsidR="00EE46ED" w:rsidRDefault="00EE46ED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органов местного самоуправления в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силу действующего Указа Президента Российской Федерации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B4243"/>
    <w:rsid w:val="000D709D"/>
    <w:rsid w:val="000E1C11"/>
    <w:rsid w:val="00136646"/>
    <w:rsid w:val="001634A7"/>
    <w:rsid w:val="00170C47"/>
    <w:rsid w:val="00234802"/>
    <w:rsid w:val="002D1792"/>
    <w:rsid w:val="002E7EBB"/>
    <w:rsid w:val="00373854"/>
    <w:rsid w:val="0043092E"/>
    <w:rsid w:val="00434F83"/>
    <w:rsid w:val="004671D3"/>
    <w:rsid w:val="004C6A3C"/>
    <w:rsid w:val="005603EC"/>
    <w:rsid w:val="00592AC6"/>
    <w:rsid w:val="005930EF"/>
    <w:rsid w:val="005D777A"/>
    <w:rsid w:val="00626A0A"/>
    <w:rsid w:val="006416BF"/>
    <w:rsid w:val="00673834"/>
    <w:rsid w:val="00682DD4"/>
    <w:rsid w:val="006D7575"/>
    <w:rsid w:val="006F0BB0"/>
    <w:rsid w:val="00765F01"/>
    <w:rsid w:val="00777B2C"/>
    <w:rsid w:val="00810B5B"/>
    <w:rsid w:val="00934C67"/>
    <w:rsid w:val="009375EA"/>
    <w:rsid w:val="009C2865"/>
    <w:rsid w:val="009E27C6"/>
    <w:rsid w:val="00AF4CB9"/>
    <w:rsid w:val="00B110E8"/>
    <w:rsid w:val="00B47764"/>
    <w:rsid w:val="00BD0DA6"/>
    <w:rsid w:val="00D0744D"/>
    <w:rsid w:val="00D1582D"/>
    <w:rsid w:val="00E91777"/>
    <w:rsid w:val="00EE46ED"/>
    <w:rsid w:val="00EE4CDE"/>
    <w:rsid w:val="00F30B2F"/>
    <w:rsid w:val="00F62369"/>
    <w:rsid w:val="00FB7CEA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D281-0864-4052-B776-19F0A7D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136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34C1-D46E-4F83-99E3-77728525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 Windows</cp:lastModifiedBy>
  <cp:revision>6</cp:revision>
  <cp:lastPrinted>2022-01-24T12:35:00Z</cp:lastPrinted>
  <dcterms:created xsi:type="dcterms:W3CDTF">2024-04-03T13:45:00Z</dcterms:created>
  <dcterms:modified xsi:type="dcterms:W3CDTF">2024-05-30T05:17:00Z</dcterms:modified>
</cp:coreProperties>
</file>