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70A" w:rsidRPr="008B670A" w:rsidRDefault="008B670A" w:rsidP="008B670A">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B670A">
        <w:rPr>
          <w:rFonts w:ascii="Times New Roman" w:eastAsia="Times New Roman" w:hAnsi="Times New Roman" w:cs="Times New Roman"/>
          <w:b/>
          <w:bCs/>
          <w:color w:val="212121"/>
          <w:sz w:val="21"/>
          <w:szCs w:val="21"/>
          <w:lang w:eastAsia="ru-RU"/>
        </w:rPr>
        <w:t>АДМИНИСТРАЦИЯ СТАРОХВОРОСТАНСКОГО </w:t>
      </w:r>
    </w:p>
    <w:p w:rsidR="008B670A" w:rsidRPr="008B670A" w:rsidRDefault="008B670A" w:rsidP="008B670A">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B670A">
        <w:rPr>
          <w:rFonts w:ascii="Times New Roman" w:eastAsia="Times New Roman" w:hAnsi="Times New Roman" w:cs="Times New Roman"/>
          <w:b/>
          <w:bCs/>
          <w:color w:val="212121"/>
          <w:sz w:val="21"/>
          <w:szCs w:val="21"/>
          <w:lang w:eastAsia="ru-RU"/>
        </w:rPr>
        <w:t>СЕЛЬСКОГО ПОСЕЛЕНИЯ</w:t>
      </w:r>
    </w:p>
    <w:p w:rsidR="008B670A" w:rsidRPr="008B670A" w:rsidRDefault="008B670A" w:rsidP="008B670A">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B670A">
        <w:rPr>
          <w:rFonts w:ascii="Times New Roman" w:eastAsia="Times New Roman" w:hAnsi="Times New Roman" w:cs="Times New Roman"/>
          <w:b/>
          <w:bCs/>
          <w:color w:val="212121"/>
          <w:sz w:val="21"/>
          <w:szCs w:val="21"/>
          <w:lang w:eastAsia="ru-RU"/>
        </w:rPr>
        <w:t>ЛИСКИНСКОГО МУНИЦИПАЛЬНОГО РАЙОНА </w:t>
      </w:r>
    </w:p>
    <w:p w:rsidR="008B670A" w:rsidRPr="008B670A" w:rsidRDefault="008B670A" w:rsidP="008B670A">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B670A">
        <w:rPr>
          <w:rFonts w:ascii="Times New Roman" w:eastAsia="Times New Roman" w:hAnsi="Times New Roman" w:cs="Times New Roman"/>
          <w:b/>
          <w:bCs/>
          <w:color w:val="212121"/>
          <w:sz w:val="21"/>
          <w:szCs w:val="21"/>
          <w:lang w:eastAsia="ru-RU"/>
        </w:rPr>
        <w:t>ВОРОНЕЖСКОЙ ОБЛАСТИ</w:t>
      </w:r>
    </w:p>
    <w:p w:rsidR="008B670A" w:rsidRPr="008B670A" w:rsidRDefault="008B670A" w:rsidP="008B670A">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8B670A" w:rsidRPr="008B670A" w:rsidRDefault="008B670A" w:rsidP="008B670A">
      <w:pPr>
        <w:spacing w:after="0" w:line="240" w:lineRule="auto"/>
        <w:rPr>
          <w:rFonts w:ascii="Times New Roman" w:eastAsia="Times New Roman" w:hAnsi="Times New Roman" w:cs="Times New Roman"/>
          <w:sz w:val="24"/>
          <w:szCs w:val="24"/>
          <w:lang w:eastAsia="ru-RU"/>
        </w:rPr>
      </w:pPr>
      <w:r w:rsidRPr="008B670A">
        <w:rPr>
          <w:rFonts w:ascii="Times New Roman" w:eastAsia="Times New Roman" w:hAnsi="Times New Roman" w:cs="Times New Roman"/>
          <w:b/>
          <w:bCs/>
          <w:color w:val="212121"/>
          <w:sz w:val="21"/>
          <w:szCs w:val="21"/>
          <w:shd w:val="clear" w:color="auto" w:fill="FFFFFF"/>
          <w:lang w:eastAsia="ru-RU"/>
        </w:rPr>
        <w:t>ПОСТАНОВЛЕНИЕ</w:t>
      </w:r>
      <w:r w:rsidRPr="008B670A">
        <w:rPr>
          <w:rFonts w:ascii="Times New Roman" w:eastAsia="Times New Roman" w:hAnsi="Times New Roman" w:cs="Times New Roman"/>
          <w:b/>
          <w:bCs/>
          <w:color w:val="212121"/>
          <w:sz w:val="21"/>
          <w:szCs w:val="21"/>
          <w:shd w:val="clear" w:color="auto" w:fill="FFFFFF"/>
          <w:lang w:eastAsia="ru-RU"/>
        </w:rPr>
        <w:br/>
        <w:t>от «13 » декабря 2012 г. № 160</w:t>
      </w:r>
      <w:r w:rsidRPr="008B670A">
        <w:rPr>
          <w:rFonts w:ascii="Times New Roman" w:eastAsia="Times New Roman" w:hAnsi="Times New Roman" w:cs="Times New Roman"/>
          <w:b/>
          <w:bCs/>
          <w:color w:val="212121"/>
          <w:sz w:val="21"/>
          <w:szCs w:val="21"/>
          <w:shd w:val="clear" w:color="auto" w:fill="FFFFFF"/>
          <w:lang w:eastAsia="ru-RU"/>
        </w:rPr>
        <w:br/>
        <w:t>Об утверждении административного</w:t>
      </w:r>
      <w:r w:rsidRPr="008B670A">
        <w:rPr>
          <w:rFonts w:ascii="Times New Roman" w:eastAsia="Times New Roman" w:hAnsi="Times New Roman" w:cs="Times New Roman"/>
          <w:b/>
          <w:bCs/>
          <w:color w:val="212121"/>
          <w:sz w:val="21"/>
          <w:szCs w:val="21"/>
          <w:shd w:val="clear" w:color="auto" w:fill="FFFFFF"/>
          <w:lang w:eastAsia="ru-RU"/>
        </w:rPr>
        <w:br/>
        <w:t>регламента администрации Старохворостанского</w:t>
      </w:r>
      <w:r w:rsidRPr="008B670A">
        <w:rPr>
          <w:rFonts w:ascii="Times New Roman" w:eastAsia="Times New Roman" w:hAnsi="Times New Roman" w:cs="Times New Roman"/>
          <w:b/>
          <w:bCs/>
          <w:color w:val="212121"/>
          <w:sz w:val="21"/>
          <w:szCs w:val="21"/>
          <w:shd w:val="clear" w:color="auto" w:fill="FFFFFF"/>
          <w:lang w:eastAsia="ru-RU"/>
        </w:rPr>
        <w:br/>
        <w:t>сельского поселения Лискинского</w:t>
      </w:r>
      <w:r w:rsidRPr="008B670A">
        <w:rPr>
          <w:rFonts w:ascii="Times New Roman" w:eastAsia="Times New Roman" w:hAnsi="Times New Roman" w:cs="Times New Roman"/>
          <w:b/>
          <w:bCs/>
          <w:color w:val="212121"/>
          <w:sz w:val="21"/>
          <w:szCs w:val="21"/>
          <w:shd w:val="clear" w:color="auto" w:fill="FFFFFF"/>
          <w:lang w:eastAsia="ru-RU"/>
        </w:rPr>
        <w:br/>
        <w:t>муниципального района Воронежской</w:t>
      </w:r>
      <w:r w:rsidRPr="008B670A">
        <w:rPr>
          <w:rFonts w:ascii="Times New Roman" w:eastAsia="Times New Roman" w:hAnsi="Times New Roman" w:cs="Times New Roman"/>
          <w:b/>
          <w:bCs/>
          <w:color w:val="212121"/>
          <w:sz w:val="21"/>
          <w:szCs w:val="21"/>
          <w:shd w:val="clear" w:color="auto" w:fill="FFFFFF"/>
          <w:lang w:eastAsia="ru-RU"/>
        </w:rPr>
        <w:br/>
        <w:t>области по предоставлению муниципальной</w:t>
      </w:r>
      <w:r w:rsidRPr="008B670A">
        <w:rPr>
          <w:rFonts w:ascii="Times New Roman" w:eastAsia="Times New Roman" w:hAnsi="Times New Roman" w:cs="Times New Roman"/>
          <w:b/>
          <w:bCs/>
          <w:color w:val="212121"/>
          <w:sz w:val="21"/>
          <w:szCs w:val="21"/>
          <w:shd w:val="clear" w:color="auto" w:fill="FFFFFF"/>
          <w:lang w:eastAsia="ru-RU"/>
        </w:rPr>
        <w:br/>
        <w:t>услуги «Предоставление информации</w:t>
      </w:r>
      <w:r w:rsidRPr="008B670A">
        <w:rPr>
          <w:rFonts w:ascii="Times New Roman" w:eastAsia="Times New Roman" w:hAnsi="Times New Roman" w:cs="Times New Roman"/>
          <w:b/>
          <w:bCs/>
          <w:color w:val="212121"/>
          <w:sz w:val="21"/>
          <w:szCs w:val="21"/>
          <w:shd w:val="clear" w:color="auto" w:fill="FFFFFF"/>
          <w:lang w:eastAsia="ru-RU"/>
        </w:rPr>
        <w:br/>
        <w:t>об официальных физкультурных и спортивных</w:t>
      </w:r>
      <w:r w:rsidRPr="008B670A">
        <w:rPr>
          <w:rFonts w:ascii="Times New Roman" w:eastAsia="Times New Roman" w:hAnsi="Times New Roman" w:cs="Times New Roman"/>
          <w:b/>
          <w:bCs/>
          <w:color w:val="212121"/>
          <w:sz w:val="21"/>
          <w:szCs w:val="21"/>
          <w:shd w:val="clear" w:color="auto" w:fill="FFFFFF"/>
          <w:lang w:eastAsia="ru-RU"/>
        </w:rPr>
        <w:br/>
        <w:t>мероприятиях, проводимых на территории</w:t>
      </w:r>
      <w:r w:rsidRPr="008B670A">
        <w:rPr>
          <w:rFonts w:ascii="Times New Roman" w:eastAsia="Times New Roman" w:hAnsi="Times New Roman" w:cs="Times New Roman"/>
          <w:b/>
          <w:bCs/>
          <w:color w:val="212121"/>
          <w:sz w:val="21"/>
          <w:szCs w:val="21"/>
          <w:shd w:val="clear" w:color="auto" w:fill="FFFFFF"/>
          <w:lang w:eastAsia="ru-RU"/>
        </w:rPr>
        <w:br/>
        <w:t>поселения»</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В соответствии с Федеральным законом от 27.07.2010 г. № 210-ФЗ «Об организации предоставления государственных и муниципальных услуг» администрация Старохворостанского сельского поселения Лискинского муниципального района</w:t>
      </w:r>
      <w:r w:rsidRPr="008B670A">
        <w:rPr>
          <w:rFonts w:ascii="Times New Roman" w:eastAsia="Times New Roman" w:hAnsi="Times New Roman" w:cs="Times New Roman"/>
          <w:color w:val="212121"/>
          <w:sz w:val="21"/>
          <w:szCs w:val="21"/>
          <w:lang w:eastAsia="ru-RU"/>
        </w:rPr>
        <w:br/>
      </w:r>
    </w:p>
    <w:p w:rsidR="008B670A" w:rsidRPr="008B670A" w:rsidRDefault="008B670A" w:rsidP="008B670A">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B670A">
        <w:rPr>
          <w:rFonts w:ascii="Times New Roman" w:eastAsia="Times New Roman" w:hAnsi="Times New Roman" w:cs="Times New Roman"/>
          <w:b/>
          <w:bCs/>
          <w:color w:val="212121"/>
          <w:sz w:val="21"/>
          <w:szCs w:val="21"/>
          <w:lang w:eastAsia="ru-RU"/>
        </w:rPr>
        <w:t>ПОСТАНОВЛЯЕТ:</w:t>
      </w:r>
    </w:p>
    <w:p w:rsidR="008B670A" w:rsidRPr="008B670A" w:rsidRDefault="008B670A" w:rsidP="008B670A">
      <w:pPr>
        <w:spacing w:after="0" w:line="240" w:lineRule="auto"/>
        <w:rPr>
          <w:rFonts w:ascii="Times New Roman" w:eastAsia="Times New Roman" w:hAnsi="Times New Roman" w:cs="Times New Roman"/>
          <w:sz w:val="24"/>
          <w:szCs w:val="24"/>
          <w:lang w:eastAsia="ru-RU"/>
        </w:rPr>
      </w:pP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1. Утвердить административный регламент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«Предоставление информации об официальных физкультурных и спортивных мероприятиях, проводимых на территории поселения» согласно приложению.</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2. Контроль за исполнением настоящего постановления оставляю за собой.</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3. Настоящее постановление вступает в силу с момента его обнародования.</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Глава администрации Старохворостанского</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сельского поселения Ю.И.Карайчев</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Приложение к постановлению администрации Старохворостанского</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сельского поселения</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от 13 декабря 2012 года №160</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lang w:eastAsia="ru-RU"/>
        </w:rPr>
        <w:br/>
      </w:r>
    </w:p>
    <w:p w:rsidR="008B670A" w:rsidRPr="008B670A" w:rsidRDefault="008B670A" w:rsidP="008B670A">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B670A">
        <w:rPr>
          <w:rFonts w:ascii="Times New Roman" w:eastAsia="Times New Roman" w:hAnsi="Times New Roman" w:cs="Times New Roman"/>
          <w:b/>
          <w:bCs/>
          <w:color w:val="212121"/>
          <w:sz w:val="21"/>
          <w:szCs w:val="21"/>
          <w:lang w:eastAsia="ru-RU"/>
        </w:rPr>
        <w:t>Административный регламент </w:t>
      </w:r>
    </w:p>
    <w:p w:rsidR="008B670A" w:rsidRPr="008B670A" w:rsidRDefault="008B670A" w:rsidP="008B670A">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B670A">
        <w:rPr>
          <w:rFonts w:ascii="Times New Roman" w:eastAsia="Times New Roman" w:hAnsi="Times New Roman" w:cs="Times New Roman"/>
          <w:b/>
          <w:bCs/>
          <w:color w:val="212121"/>
          <w:sz w:val="21"/>
          <w:szCs w:val="21"/>
          <w:lang w:eastAsia="ru-RU"/>
        </w:rPr>
        <w:t>администрации Старохворостанского сельского поселения </w:t>
      </w:r>
    </w:p>
    <w:p w:rsidR="008B670A" w:rsidRPr="008B670A" w:rsidRDefault="008B670A" w:rsidP="008B670A">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B670A">
        <w:rPr>
          <w:rFonts w:ascii="Times New Roman" w:eastAsia="Times New Roman" w:hAnsi="Times New Roman" w:cs="Times New Roman"/>
          <w:b/>
          <w:bCs/>
          <w:color w:val="212121"/>
          <w:sz w:val="21"/>
          <w:szCs w:val="21"/>
          <w:lang w:eastAsia="ru-RU"/>
        </w:rPr>
        <w:t>Лискинского муниципального района Воронежской области </w:t>
      </w:r>
    </w:p>
    <w:p w:rsidR="008B670A" w:rsidRPr="008B670A" w:rsidRDefault="008B670A" w:rsidP="008B670A">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B670A">
        <w:rPr>
          <w:rFonts w:ascii="Times New Roman" w:eastAsia="Times New Roman" w:hAnsi="Times New Roman" w:cs="Times New Roman"/>
          <w:b/>
          <w:bCs/>
          <w:color w:val="212121"/>
          <w:sz w:val="21"/>
          <w:szCs w:val="21"/>
          <w:lang w:eastAsia="ru-RU"/>
        </w:rPr>
        <w:t>по предоставлению муниципальной услуги </w:t>
      </w:r>
    </w:p>
    <w:p w:rsidR="008B670A" w:rsidRPr="008B670A" w:rsidRDefault="008B670A" w:rsidP="008B670A">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B670A">
        <w:rPr>
          <w:rFonts w:ascii="Times New Roman" w:eastAsia="Times New Roman" w:hAnsi="Times New Roman" w:cs="Times New Roman"/>
          <w:b/>
          <w:bCs/>
          <w:color w:val="212121"/>
          <w:sz w:val="21"/>
          <w:szCs w:val="21"/>
          <w:lang w:eastAsia="ru-RU"/>
        </w:rPr>
        <w:t>«Предоставление информации об официальных физкультурных и спортивных мероприятиях, проводимых на территории поселения» </w:t>
      </w:r>
    </w:p>
    <w:p w:rsidR="008B670A" w:rsidRPr="008B670A" w:rsidRDefault="008B670A" w:rsidP="008B670A">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8E508F" w:rsidRDefault="008B670A" w:rsidP="008B670A">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1. Общие положения</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1.1. Административный регламент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«Предоставление информации об официальных физкультурных и спортивных мероприятиях, проводимых на территории поселения»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xml:space="preserve">1.2. Право на получение муниципальной услуги имеют юридические и физические лица, либо их уполномоченные представители, имеющие намерение получить интересующую их информацию об официальных физкультурных и спортивных мероприятиях, проводимых на территории поселения </w:t>
      </w:r>
      <w:r w:rsidRPr="008B670A">
        <w:rPr>
          <w:rFonts w:ascii="Times New Roman" w:eastAsia="Times New Roman" w:hAnsi="Times New Roman" w:cs="Times New Roman"/>
          <w:color w:val="212121"/>
          <w:sz w:val="21"/>
          <w:szCs w:val="21"/>
          <w:shd w:val="clear" w:color="auto" w:fill="FFFFFF"/>
          <w:lang w:eastAsia="ru-RU"/>
        </w:rPr>
        <w:lastRenderedPageBreak/>
        <w:t>(далее - заявитель). Заявитель имеет право обратиться в администрацию с запросом о предоставлении муниципальной услуги в устной, письменной или электронной форме.</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1.3. Информацию о порядке предоставления муниципальной услуги заявитель может получить в средствах массовой информации, в сети Интернет на официальном сайте органа, предоставляющего муниципальную услугу, в местах нахождения органа, предоставляющего муниципальную услугу, на информационном стенде. Подробная информация об органе, предоставляющем муниципальную услугу, содержится в п.2.2 настоящего административного регламента.</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2. Стандарт предоставления муниципальной услуги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2.1. Наименование муниципальной услуги: «Предоставление</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информации об официальных физкультурных и спортивных мероприятиях, проводимых на территории поселения».</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2.2. Орган, предоставляющий муниципальную услугу: администрация Старохворостанского сельского поселения Лискинского муниципального района.</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Место нахождения администрации Старохворостанского сельского поселения: с. Старая Хворостань, ул. Центральная, дом 1.</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График работы: понедельник - пятница с 8-00 до 17-00, перерыв с 12-00 до 14-00 часов.</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Контактный телефон: 8( 47391) 62-2-11, 62-1-51.</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Адрес официального сайта администрации Старохворостанского</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сельского поселения в сети Интернет: http //starohvorost.ru/.</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Адрес электронной почты: starohvor.liski@govvrn.ru.</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Информация заявителям по вопросам предоставления муниципальной услуги, в том числе о ходе предоставления муниципальной услуги, предоставляется одним из следующих способов: на личном приеме, по телефону, в письменном виде, через официальный сайт, посредством электронной почты.</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2.3. Результат предоставления муниципальной услуги.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Результатом предоставления муниципальной услуги является предоставление информации об официальных физкультурных и спортивных мероприятиях, проводимых на территории поселения. Конечный результат - направление (выдача) заявителю информации об официальных физкультурных и спортивных мероприятиях, проводимых на территории поселения.</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2.4. Срок предоставления муниципальной услуги.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Сроки предоставления муниципальной услуги определяются в зависимости от используемого вида информирования:</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1) по телефону:</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а) при использовании средств телефонной связи информация об официальных физкультурных и спортивных мероприятиях, проводимых на территории поселения, предоставляется получателю муниципальной услуги в момент обращения. Время разговора не должно превышать 5 минут;</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б) в случае, если должностное лицо, принявшее звонок, не может самостоятельно ответить на поставленные вопросы, телефонный звонок должен быть переадресован на другое должностное лицо, которое может ответить на вопрос гражданина, или же обратившемуся гражданину должен быть сообщен телефонный номер, по которому можно получить необходимую информацию;</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в) в случае, если должностное лицо администрации не может ответить на вопрос гражданина немедленно, результат рассмотрения вопроса сообщается заинтересованному лицу в течение двух часов.</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2) на информационном стенде администрации: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на информационном стенде, расположенном непосредственно в здании администрации, информация предоставляется в соответствии с режимом работы администрации; в информационно - телекоммуникационной сети Интернет на официальном сайте администрации - круглосуточно.</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3) посредством внешней рекламы:</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а) внешняя реклама в связи с проведением мероприятий (афиши, пригласительные билеты, буклеты) распространяется в поселении не позднее, чем за установленный срок до проведения мероприятия;</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б) информация об отдельных физкультурных, спортивных и прочих мероприятиях предоставляется не позднее, чем за 7 дней до их проведения.</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4) по электронной почте:</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xml:space="preserve">при информировании в форме ответов на обращения, полученные по электронной почте, ответ на </w:t>
      </w:r>
      <w:r w:rsidRPr="008B670A">
        <w:rPr>
          <w:rFonts w:ascii="Times New Roman" w:eastAsia="Times New Roman" w:hAnsi="Times New Roman" w:cs="Times New Roman"/>
          <w:color w:val="212121"/>
          <w:sz w:val="21"/>
          <w:szCs w:val="21"/>
          <w:shd w:val="clear" w:color="auto" w:fill="FFFFFF"/>
          <w:lang w:eastAsia="ru-RU"/>
        </w:rPr>
        <w:lastRenderedPageBreak/>
        <w:t>обращение направляется по электронной почте на электронный адрес обратившегося в течение двух рабочих дней с момента поступления обращения.</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5) посредством личного обращения:</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консультирование получателя муниципальной услуги по интересующим вопросам во время личного приема должностным лицом администрации не может превышать 20 минут.</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6) при письменном обращении: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при информировании в форме ответов на обращения, полученные в письменном виде, письменный ответ на обращение направляется по почте на почтовый адрес обратившегося в течение 30 дней с момента поступления обращения.</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2.5. Правовые основания для предоставления муниципальной услуги.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Предоставление муниципальной услуги осуществляется в соответствии с:</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Конституцией Российской Федерации («Российская газета», 25.12.1993, № 237);</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Федеральным законом от 27.07.2010г. № 210-ФЗ «Об организации предоставления государственных и муниципальных услуг» («Российская газета», 30.07.2010, №168; Собрание законодательства РФ, 02.08.2010, №31, ст. 4179);</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Федеральным Законом от 06.10.2003г.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 186; «Российская газета», 08.10.2003, № 202);</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Федеральным Законом от 04.12.2007г. № 329-ФЗ «О физической культуре и спорте в Российской Федерации» (в ред. от 21.04.2011 г.) («Российская газета», 08.12.2007, № 276);</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Федеральным Законом от 27.07.2006г. № 149-ФЗ «Об информации, информационных технологиях и защите информации» (Собрание законодательства Российской Федерации, 2006, № 3191, ст. 3448);</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Федеральным Законом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(ч.1));</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Федеральным Законом от 02.05.2006г. №59-ФЗ «О порядке рассмотрения обращений граждан Российской Федерации» (Собрание законодательства Российской Федерации, 2006, № 19, ст. 2060);</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Законом Российской Федерации от 27.04.1993г. №4866-1 «Об обжаловании в суд действий и решений, нарушающих права и свободы граждан» («Российская газета», 12.05.1993, № 89);</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Указом Президента Российской Федерации от 31.12.1993 г. №2334 «О дополнительных гарантиях прав граждан на информацию» (Собрание актов Президента и Правительства РФ, 1994, № 2, ст.74);</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Постановлением Госстандарта Российской Федерации от 28.06.1993 г. №163 «Об утверждении Общероссийского классификатора услуг населению»;</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Законом Воронежской области от 02.07.2008 г. № 57-ОЗ «О физической культуре и спорте в Воронежской области» (ред. от 06.10.2011г.) («Молодой коммунар», 10.07.2008 г. № 72);</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Уставом Старохворостанского сельского поселения Лискинского муниципального района Воронежской области;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настоящим административным регламентом.</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В целях получения информации в письменном виде заявителю необходимо предоставить заявление по форме, приведенной в приложении №2 к административному регламенту.</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Заявитель может подать заявление лично, почтовым отправлением или по электронной почте, через информационно-телекоммуникационную сеть Интернет.</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2.7. Исчерпывающий перечень оснований для отказа в приеме документов, необходимых для предоставления муниципальной услуги.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Основаниями для отказа в приеме документов являются:</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заявление (обращение) содержит нецензурные или оскорбительные выражения либо текст не поддается прочтению;</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в заявлении (обращении) отсутствуют данные о заявителе;</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представление заявления (обращения) в ненадлежащий орган.</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2.8. Исчерпывающий перечень оснований для отказа в предоставлении муниципальной услуги.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Основанием для отказа в предоставлении муниципальной услуги является:</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несоответствие обращения содержанию муниципальной услуги;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xml:space="preserve">- запрашиваемый потребителем вид информирования не предусмотрен настоящим административным </w:t>
      </w:r>
      <w:r w:rsidRPr="008B670A">
        <w:rPr>
          <w:rFonts w:ascii="Times New Roman" w:eastAsia="Times New Roman" w:hAnsi="Times New Roman" w:cs="Times New Roman"/>
          <w:color w:val="212121"/>
          <w:sz w:val="21"/>
          <w:szCs w:val="21"/>
          <w:shd w:val="clear" w:color="auto" w:fill="FFFFFF"/>
          <w:lang w:eastAsia="ru-RU"/>
        </w:rPr>
        <w:lastRenderedPageBreak/>
        <w:t>регламентом;</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заявление (обращение) содержит нецензурные или оскорбительные выражения либо текст не поддается прочтению;</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запрашиваемая информация не связана с деятельностью органа, предоставляющего муниципальную услугу.</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2.9. Размер платы, взимаемой с заявителя при предоставлении муниципальной услуги, и способы ее взимания.</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Муниципальная услуга предоставляется бесплатно.</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Срок ожидания в очереди при подаче документов на получение муниципальной услуги - отсутствует.</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Срок ожидания в очереди при получении результата предоставления муниципальной услуги - отсутствует.</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2.11. Срок регистрации запроса заявителя о предоставлении муниципальной услуги при личном обращении – 10 минут, при получении обращения по почте – в течение рабочего дня.</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Прием граждан осуществляется в помещениях администрации. Помещения содержат места для информирования, ожидания и приема граждан.</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При возможности около здания организуются парковочные места для автотранспорта. Доступ заявителей к парковочным местам является бесплатным.</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Центральный вход в здание, где располагается администрация, оборудован информационной табличкой (вывеской), содержащей информацию о наименовании, месте нахождения, режиме работы.</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Места ожидания оборудованы стульями. В местах ожидания имеются средства для оказания первой помощи.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Места информирования, предназначенные для ознакомления заявителей с информационными материалами, оборудованы:</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информационными стендами, на которых размещается визуальная и текстовая информация;</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стульями и столами для оформления документов.</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К информационным стендам обеспечена возможность свободного доступа граждан.</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На информационном стенде, а также на официальном сайте в сети Интернет размещается следующая обязательная информация:</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номера телефонов, факсов, адреса официального сайта, электронной почты органа, предоставляющего муниципальную услугу;</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режим работы органа, предоставляющего муниципальную услугу;</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графики личного приема граждан уполномоченными должностными лицами;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настоящий административный регламент.</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Место для приема заявителей оборудовано стульями, столом для написания заявлений, обеспечиваются канцелярскими принадлежностями.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2.13. Показатели доступности и качества муниципальных услуг.</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2.13.1.Сведения носят открытый общедоступный характер, предоставляются всем заинтересованным лицам по телефону, электронной почте, почтовым отправлением или на личном приеме.</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Информация о порядке предоставления муниципальной услуги, о месте нахождения, графике работы и справочном телефоне администрации размещается на официальном сайте администрации в информационно-телекоммуникационной сети Интернет, на информационных стендах в помещении для приема граждан.</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Должностное лицо администрации обеспечивает объективное, всестороннее и своевременное рассмотрение заявления.</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xml:space="preserve">При ответе на телефонные звонки должностное лицо должно назвать фамилию, имя, отчество, занимаемую должность и наименование органа, предложить гражданину представиться и изложить </w:t>
      </w:r>
      <w:r w:rsidRPr="008B670A">
        <w:rPr>
          <w:rFonts w:ascii="Times New Roman" w:eastAsia="Times New Roman" w:hAnsi="Times New Roman" w:cs="Times New Roman"/>
          <w:color w:val="212121"/>
          <w:sz w:val="21"/>
          <w:szCs w:val="21"/>
          <w:shd w:val="clear" w:color="auto" w:fill="FFFFFF"/>
          <w:lang w:eastAsia="ru-RU"/>
        </w:rPr>
        <w:lastRenderedPageBreak/>
        <w:t>суть вопроса. 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Индивидуальное письменное информирование о порядке предоставления муниципальной услуги при письменном обращении гражданина осуществляется путем направления ответов почтовым отправлением или электронной почтой.</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2.13.2. Качественной предоставляемая муниципальная услуга признается при предоставлении услуги в сроки, определенные п. 2.4 настоящего административного регламента, и при отсутствии жалоб со стороны заявителей на нарушение требований стандарта предоставления муниципальной услуги.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2.13.3. Предоставление муниципальной услуги в многофункциональных центрах осуществляется в соответствии с Федеральным законом от 27.07.2010г.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2.13.4. Заявитель имеет право представить заявление, необходимое для предоставления муниципальной услуги, с использованием электронных носителей и (или) информационно-телекоммуникационных сетей общего пользования, включая сеть Интернет:</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лично при посещении органа или организации;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посредством многофункциональных центров предоставления государственных и муниципальных услуг;</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посредством Единого портала государственных и муниципальных услуг (функций);</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иным способом, позволяющим передать в электронном виде заявление.</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3. Состав, последовательность и сроки выполнения</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административных процедур, требования к порядку их выполнения,</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в том числе особенности выполнения административных процедур</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в электронной форме</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3.1. Блок-схема последовательности административных процедур по предоставлению муниципальной услуги приведена в приложении № 1 к настоящему административному регламенту.</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3.2. Предоставление муниципальной услуги включает в себя следующие административные процедуры:</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предоставление муниципальной услуги при письменном обращении заявителя;</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предоставление муниципальной услуги при личном обращении заявителя;</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предоставление муниципальной услуги при обращении заявителя по телефону;</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предоставление муниципальной услуги при публичном информировании.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3.3. Предоставление муниципальной услуги при письменном обращении заявителя включает в себя следующие административные процедуры:</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прием и регистрация заявления (приложение № 2);</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рассмотрение заявления и принятие решения о предоставлении информации заявителю или об отказе в предоставлении информации;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направление информации почтовым отправлением или электронной почтой.</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3.3.1. Прием и регистрация заявления.</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Основанием для начала административной процедуры по приему и регистрации заявления является направление заявления посредством почтовой или электронной связи.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lastRenderedPageBreak/>
        <w:t>Должностное лицо администрации, ответственное за прием и регистрацию, в течение одного рабочего дня регистрирует заявление.</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Результат административной процедуры: прием и регистрация заявления.</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3.3.2. Рассмотрение заявления.</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Основанием для начала административной процедуры является получение заявления должностным лицом администрации.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Должностное лицо администрации рассматривает заявление и принимает решение о предоставлении информации заявителю или об отказе в предоставлении информации.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Результат административной процедуры: принятие решения о предоставлении информации заявителю или об отказе в предоставлении информации.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3.3.3. Предоставление информации заявителю.</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Должностное лицо администрации подготавливает информацию и представляет на подпись главе администрации либо уполномоченному на то лицу.</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Результат административной процедуры: направление заявителю информации (приложение № 3).</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Ответы на обращения, полученные по электронной почте, направляются по электронной почте на электронный адрес обратившегося в течение двух рабочих дней с момента поступления обращения.</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Ответ на письменный запрос подготавливается в месячный срок по правилам работы с обращениями граждан.</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3.4. Предоставление муниципальной услуги при личном обращении заявителя либо по телефону.</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Основанием для начала административной процедуры является непосредственное обращение заявителя о предоставлении информации в администрацию поселения.</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Должностное лицо администрации уточняет, какую информацию хочет получить заявитель, и определяет, относится ли указанный запрос к информированию о физкультурных и спортивных мероприятиях, проводимых на территории поселения.</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Должностное лицо предоставляет возможность заявителю ознакомиться с информацией в электронном виде (официальный сайт администрации в сети Интернет) либо отвечает на поставленные заявителем вопросы об официальных физкультурных и спортивных мероприятиях, проводимых на территории поселения.</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Максимальное время предоставления муниципальной услуги при личном обращении не должно превышать 20 минут.</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Результатом административной процедуры является предоставление заявителю информации.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3.5. Предоставление муниципальной услуги при публичном информировании.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3.5.1.Информация о физкультурных и спортивных мероприятиях, проводимых на территории поселения, размещается на официальном сайте администрации в сети Интернет.</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Основанием для начала административной процедуры является получение должностным лицом, ответственным за формирование сведений о физкультурных и спортивных мероприятиях, проводимых на территории поселения, плана мероприятий, утвержденного главой администрации.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Должностное лицо формирует сведения и передает их специалисту для размещения на официальном сайте администрации в сети Интернет.</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Максимальное время, затраченное на административную процедуру, не должно превышать пяти рабочих дней.</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Результат административной процедуры: размещение информации на официальном сайте администрации в сети Интернет.</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4. Формы контроля за исполнением административного регламента</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администрации, ответственными за организацию работы по предоставлению муниципальной услуги.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Текущий контроль осуществляется путем проведения должностным лицом проверок соблюдения и исполнения сотрудниками положений настоящего административного регламента.</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Проведение текущего контроля должно осуществляться не реже двух раз в год.</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xml:space="preserve">4.2.Текущий контроль может быть плановым (осуществляться на основании полугодовых или годовых планов работы администрации) и внеплановым (проводиться по конкретному обращению заявителя </w:t>
      </w:r>
      <w:r w:rsidRPr="008B670A">
        <w:rPr>
          <w:rFonts w:ascii="Times New Roman" w:eastAsia="Times New Roman" w:hAnsi="Times New Roman" w:cs="Times New Roman"/>
          <w:color w:val="212121"/>
          <w:sz w:val="21"/>
          <w:szCs w:val="21"/>
          <w:shd w:val="clear" w:color="auto" w:fill="FFFFFF"/>
          <w:lang w:eastAsia="ru-RU"/>
        </w:rPr>
        <w:lastRenderedPageBreak/>
        <w:t>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4.3. Перечень должностных лиц, уполномоченных осуществлять текущий контроль, устанавливается распоряжением главы администрации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5. Досудебный (внесудебный) порядок обжалования решений</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и действий (бездействия) органа, предоставляющего муниципальную услугу, а также должностных лиц, муниципальных служащих</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5.1. Действия (бездействие) должностных лиц, а также принятые ими решения в ходе предоставления муниципальной услуги могут быть обжалованы у главы администрации Старохворостанского сельского поселения Лискинского муниципального района по адресу: с. Старая Хворостань, ул. Центральная , дом 1тел. 8( 47391) 621-2-11, 62-1-51.</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Заявители имеют право обратиться с жалобой лично или направить письменное обращение, жалобу (претензию). Заявители могут сообщить о нарушении своих прав и законных интересов, противоправных решениях, действиях или бездействии должностных лиц администрации района, нарушении положений административного регламента, некорректном поведении или нарушении служебной этики: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по номерам телефонов, содержащихся в административном регламенте;</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на официальный сайт администрации в сети Интернет и по электронной почте;</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 иными предусмотренными действующим законодательством способами.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Заявитель в своем письменном обращении (жалобе) в обязательном порядке указывает наименование органа, в который направляет письменное обращение, либо фамилию, имя, отчество, должность соответствующего должностного лица, а также свои фамилию, имя, отчество (последнее - при наличии), полное наименование для юридического лица, адрес электронной почты (при наличии) или почтовый адрес, по которому должен быть направлен ответ, уведомление о переадресации обращения, контактные телефоны, излагает суть предложения, заявления или жалобы, ставит личную подпись и дату.</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Жалоба, поступившая в администрацию, подлежит рассмотрению должностным лицом в течение пятнадцати рабочих дней со дня ее регистрации, а в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Если в письменном обращении не указаны фамилия, имя, отчество (последнее - при наличии) заявителя, направившего обращение, и почтовый адрес, по которому должен быть направлен ответ, ответ на обращение не дается.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lastRenderedPageBreak/>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r w:rsidRPr="008B670A">
        <w:rPr>
          <w:rFonts w:ascii="Times New Roman" w:eastAsia="Times New Roman" w:hAnsi="Times New Roman" w:cs="Times New Roman"/>
          <w:color w:val="212121"/>
          <w:sz w:val="21"/>
          <w:szCs w:val="21"/>
          <w:lang w:eastAsia="ru-RU"/>
        </w:rPr>
        <w:br/>
      </w:r>
      <w:r w:rsidRPr="008B670A">
        <w:rPr>
          <w:rFonts w:ascii="Times New Roman" w:eastAsia="Times New Roman" w:hAnsi="Times New Roman" w:cs="Times New Roman"/>
          <w:color w:val="212121"/>
          <w:sz w:val="21"/>
          <w:szCs w:val="21"/>
          <w:shd w:val="clear" w:color="auto" w:fill="FFFFFF"/>
          <w:lang w:eastAsia="ru-RU"/>
        </w:rPr>
        <w:t>5.2.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 а также в порядке надзора в органах прокуратуры.</w:t>
      </w:r>
      <w:bookmarkStart w:id="0" w:name="_GoBack"/>
      <w:bookmarkEnd w:id="0"/>
    </w:p>
    <w:sectPr w:rsidR="008E5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141"/>
    <w:rsid w:val="00524141"/>
    <w:rsid w:val="008B670A"/>
    <w:rsid w:val="008E5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B670A-4C1C-4271-BC9D-D4B2E83F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50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3948</Words>
  <Characters>22506</Characters>
  <Application>Microsoft Office Word</Application>
  <DocSecurity>0</DocSecurity>
  <Lines>187</Lines>
  <Paragraphs>52</Paragraphs>
  <ScaleCrop>false</ScaleCrop>
  <Company/>
  <LinksUpToDate>false</LinksUpToDate>
  <CharactersWithSpaces>26402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2024-05-13T10:17:00Z</dcterms:created>
  <dcterms:modified xsi:type="dcterms:W3CDTF">2024-05-13T10:17:00Z</dcterms:modified>
</cp:coreProperties>
</file>